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3AA5" w:rsidRDefault="00933AA5" w:rsidP="00933AA5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F1FCF9A" wp14:editId="626C3DC8">
            <wp:extent cx="590550" cy="590550"/>
            <wp:effectExtent l="0" t="0" r="0" b="0"/>
            <wp:docPr id="2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6152" w:rsidRDefault="00933AA5" w:rsidP="00933AA5">
      <w:pPr>
        <w:spacing w:after="120"/>
        <w:jc w:val="center"/>
      </w:pPr>
      <w:r w:rsidRPr="002E10E9">
        <w:t>МИНИСТЕРСТВО</w:t>
      </w:r>
      <w:r w:rsidR="00B6199A">
        <w:t xml:space="preserve"> НАУКИ И ВЫСШЕГО </w:t>
      </w:r>
      <w:r w:rsidRPr="002E10E9">
        <w:t xml:space="preserve">ОБРАЗОВАНИЯ </w:t>
      </w:r>
    </w:p>
    <w:p w:rsidR="00933AA5" w:rsidRPr="002E10E9" w:rsidRDefault="00933AA5" w:rsidP="00933AA5">
      <w:pPr>
        <w:spacing w:after="120"/>
        <w:jc w:val="center"/>
      </w:pPr>
      <w:r w:rsidRPr="002E10E9">
        <w:t>РОССИЙСКОЙ ФЕДЕРАЦИИ</w:t>
      </w:r>
    </w:p>
    <w:p w:rsidR="00933AA5" w:rsidRPr="002E10E9" w:rsidRDefault="00933AA5" w:rsidP="00933AA5">
      <w:pPr>
        <w:ind w:right="-6"/>
        <w:jc w:val="center"/>
        <w:rPr>
          <w:b/>
          <w:bCs/>
        </w:rPr>
      </w:pPr>
      <w:r w:rsidRPr="002E10E9">
        <w:rPr>
          <w:b/>
          <w:bCs/>
        </w:rPr>
        <w:t>ФЕДЕРАЛЬНОЕ ГОСУДАРСТВЕННОЕ БЮДЖЕТНОЕ</w:t>
      </w:r>
    </w:p>
    <w:p w:rsidR="00933AA5" w:rsidRPr="002E10E9" w:rsidRDefault="00933AA5" w:rsidP="00933AA5">
      <w:pPr>
        <w:ind w:right="-6"/>
        <w:jc w:val="center"/>
        <w:rPr>
          <w:b/>
          <w:bCs/>
        </w:rPr>
      </w:pPr>
      <w:r w:rsidRPr="002E10E9">
        <w:rPr>
          <w:b/>
          <w:bCs/>
        </w:rPr>
        <w:t xml:space="preserve">ОБРАЗОВАТЕЛЬНОЕ УЧРЕЖДЕНИЕ </w:t>
      </w:r>
    </w:p>
    <w:p w:rsidR="00933AA5" w:rsidRPr="002E10E9" w:rsidRDefault="00933AA5" w:rsidP="00933AA5">
      <w:pPr>
        <w:spacing w:after="120"/>
        <w:ind w:right="-6"/>
        <w:jc w:val="center"/>
        <w:rPr>
          <w:b/>
          <w:bCs/>
        </w:rPr>
      </w:pPr>
      <w:r w:rsidRPr="002E10E9">
        <w:rPr>
          <w:b/>
          <w:bCs/>
        </w:rPr>
        <w:t>«ДОНСКОЙ ГОСУДАРСТВЕННЫЙ ТЕХНИЧЕСКИЙ УНИВЕРСИТЕТ»</w:t>
      </w:r>
    </w:p>
    <w:p w:rsidR="00933AA5" w:rsidRPr="002E10E9" w:rsidRDefault="00933AA5" w:rsidP="00933AA5">
      <w:pPr>
        <w:spacing w:after="120"/>
        <w:jc w:val="center"/>
        <w:rPr>
          <w:b/>
          <w:bCs/>
        </w:rPr>
      </w:pPr>
      <w:r w:rsidRPr="002E10E9">
        <w:rPr>
          <w:b/>
          <w:bCs/>
        </w:rPr>
        <w:t>(ДГТУ)</w:t>
      </w:r>
    </w:p>
    <w:p w:rsidR="00933AA5" w:rsidRPr="00747198" w:rsidRDefault="00933AA5" w:rsidP="00933AA5">
      <w:pPr>
        <w:overflowPunct w:val="0"/>
        <w:autoSpaceDE w:val="0"/>
        <w:autoSpaceDN w:val="0"/>
        <w:adjustRightInd w:val="0"/>
        <w:spacing w:line="360" w:lineRule="auto"/>
        <w:jc w:val="center"/>
        <w:textAlignment w:val="baseline"/>
        <w:rPr>
          <w:szCs w:val="28"/>
        </w:rPr>
      </w:pPr>
      <w:r w:rsidRPr="00747198">
        <w:rPr>
          <w:szCs w:val="28"/>
        </w:rPr>
        <w:t>Факультет  «Инновационный бизнес и менеджмент»</w:t>
      </w:r>
    </w:p>
    <w:p w:rsidR="00933AA5" w:rsidRPr="00747198" w:rsidRDefault="00933AA5" w:rsidP="00933AA5">
      <w:pPr>
        <w:overflowPunct w:val="0"/>
        <w:autoSpaceDE w:val="0"/>
        <w:autoSpaceDN w:val="0"/>
        <w:adjustRightInd w:val="0"/>
        <w:spacing w:line="360" w:lineRule="auto"/>
        <w:jc w:val="center"/>
        <w:textAlignment w:val="baseline"/>
        <w:rPr>
          <w:szCs w:val="28"/>
        </w:rPr>
      </w:pPr>
      <w:r w:rsidRPr="00747198">
        <w:rPr>
          <w:szCs w:val="28"/>
        </w:rPr>
        <w:t>Кафедра   «Экономика и менеджмент»</w:t>
      </w: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  <w:r w:rsidRPr="00747198">
        <w:rPr>
          <w:sz w:val="28"/>
          <w:szCs w:val="28"/>
        </w:rPr>
        <w:t xml:space="preserve">Краткий конспект некоторых вопросов курса </w:t>
      </w: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  <w:r w:rsidRPr="00747198">
        <w:rPr>
          <w:sz w:val="28"/>
          <w:szCs w:val="28"/>
        </w:rPr>
        <w:t>«</w:t>
      </w:r>
      <w:r w:rsidRPr="00933AA5">
        <w:rPr>
          <w:b/>
          <w:bCs/>
          <w:sz w:val="28"/>
          <w:szCs w:val="28"/>
        </w:rPr>
        <w:t>Современный стратегический анализ</w:t>
      </w:r>
      <w:r w:rsidRPr="00747198">
        <w:rPr>
          <w:sz w:val="28"/>
          <w:szCs w:val="28"/>
        </w:rPr>
        <w:t>»</w:t>
      </w: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right"/>
        <w:textAlignment w:val="baseline"/>
        <w:rPr>
          <w:sz w:val="28"/>
          <w:szCs w:val="28"/>
        </w:rPr>
      </w:pPr>
      <w:r w:rsidRPr="00747198">
        <w:rPr>
          <w:sz w:val="28"/>
          <w:szCs w:val="28"/>
        </w:rPr>
        <w:t>Составитель к.э.н., доц.  Фатеева О.В.</w:t>
      </w: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right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right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right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right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right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right"/>
        <w:textAlignment w:val="baseline"/>
        <w:rPr>
          <w:sz w:val="28"/>
          <w:szCs w:val="28"/>
        </w:rPr>
      </w:pPr>
    </w:p>
    <w:p w:rsidR="00933AA5" w:rsidRDefault="00933AA5" w:rsidP="00933AA5">
      <w:pPr>
        <w:overflowPunct w:val="0"/>
        <w:autoSpaceDE w:val="0"/>
        <w:autoSpaceDN w:val="0"/>
        <w:adjustRightInd w:val="0"/>
        <w:ind w:firstLine="709"/>
        <w:jc w:val="right"/>
        <w:textAlignment w:val="baseline"/>
        <w:rPr>
          <w:sz w:val="28"/>
          <w:szCs w:val="28"/>
        </w:rPr>
      </w:pPr>
    </w:p>
    <w:p w:rsidR="00D74571" w:rsidRDefault="00D74571" w:rsidP="00933AA5">
      <w:pPr>
        <w:overflowPunct w:val="0"/>
        <w:autoSpaceDE w:val="0"/>
        <w:autoSpaceDN w:val="0"/>
        <w:adjustRightInd w:val="0"/>
        <w:ind w:firstLine="709"/>
        <w:jc w:val="right"/>
        <w:textAlignment w:val="baseline"/>
        <w:rPr>
          <w:sz w:val="28"/>
          <w:szCs w:val="28"/>
        </w:rPr>
      </w:pPr>
    </w:p>
    <w:p w:rsidR="00D74571" w:rsidRPr="00747198" w:rsidRDefault="00D74571" w:rsidP="00933AA5">
      <w:pPr>
        <w:overflowPunct w:val="0"/>
        <w:autoSpaceDE w:val="0"/>
        <w:autoSpaceDN w:val="0"/>
        <w:adjustRightInd w:val="0"/>
        <w:ind w:firstLine="709"/>
        <w:jc w:val="right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right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right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textAlignment w:val="baseline"/>
        <w:rPr>
          <w:sz w:val="28"/>
          <w:szCs w:val="28"/>
        </w:rPr>
      </w:pPr>
    </w:p>
    <w:p w:rsidR="00933AA5" w:rsidRPr="00747198" w:rsidRDefault="00933AA5" w:rsidP="00B6199A">
      <w:pPr>
        <w:overflowPunct w:val="0"/>
        <w:autoSpaceDE w:val="0"/>
        <w:autoSpaceDN w:val="0"/>
        <w:adjustRightInd w:val="0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</w:p>
    <w:p w:rsidR="00933AA5" w:rsidRPr="00747198" w:rsidRDefault="00933AA5" w:rsidP="00933AA5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  <w:r w:rsidRPr="00747198">
        <w:rPr>
          <w:sz w:val="28"/>
          <w:szCs w:val="28"/>
        </w:rPr>
        <w:t>Ростов-на-Дону</w:t>
      </w:r>
    </w:p>
    <w:p w:rsidR="00B6199A" w:rsidRPr="000174C8" w:rsidRDefault="00933AA5" w:rsidP="000174C8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sz w:val="28"/>
          <w:szCs w:val="28"/>
        </w:rPr>
      </w:pPr>
      <w:r w:rsidRPr="00747198">
        <w:rPr>
          <w:sz w:val="28"/>
          <w:szCs w:val="28"/>
        </w:rPr>
        <w:t>20</w:t>
      </w:r>
      <w:r w:rsidR="00F10962">
        <w:rPr>
          <w:sz w:val="28"/>
          <w:szCs w:val="28"/>
        </w:rPr>
        <w:t>20</w:t>
      </w:r>
      <w:bookmarkStart w:id="0" w:name="_GoBack"/>
      <w:bookmarkEnd w:id="0"/>
    </w:p>
    <w:p w:rsidR="00D74571" w:rsidRDefault="00D74571" w:rsidP="00D74571">
      <w:pPr>
        <w:jc w:val="center"/>
        <w:rPr>
          <w:b/>
        </w:rPr>
      </w:pPr>
      <w:r>
        <w:rPr>
          <w:b/>
        </w:rPr>
        <w:lastRenderedPageBreak/>
        <w:t>Содержание</w:t>
      </w:r>
    </w:p>
    <w:p w:rsidR="00D74571" w:rsidRDefault="00D74571" w:rsidP="00B6199A">
      <w:pPr>
        <w:rPr>
          <w:b/>
        </w:rPr>
      </w:pPr>
    </w:p>
    <w:p w:rsidR="00B6199A" w:rsidRPr="00B6199A" w:rsidRDefault="00B6199A" w:rsidP="00B6199A">
      <w:pPr>
        <w:rPr>
          <w:b/>
        </w:rPr>
      </w:pPr>
      <w:r w:rsidRPr="00B6199A">
        <w:rPr>
          <w:b/>
        </w:rPr>
        <w:t>Раздел 1. Концепция современного стратегического анализа</w:t>
      </w:r>
    </w:p>
    <w:p w:rsidR="00B6199A" w:rsidRPr="00B6199A" w:rsidRDefault="00B6199A" w:rsidP="00B6199A">
      <w:r w:rsidRPr="00B6199A">
        <w:t>1.1.Общие вопросы стратегического управления</w:t>
      </w:r>
    </w:p>
    <w:p w:rsidR="00B6199A" w:rsidRPr="00B6199A" w:rsidRDefault="00B6199A" w:rsidP="00B6199A">
      <w:r w:rsidRPr="00B6199A">
        <w:t>1.2 Стратегический анализ: понятия, процедуры, инструменты;</w:t>
      </w:r>
    </w:p>
    <w:p w:rsidR="00B6199A" w:rsidRPr="00B6199A" w:rsidRDefault="00B6199A" w:rsidP="00B6199A">
      <w:r w:rsidRPr="00B6199A">
        <w:t xml:space="preserve">1.3 Этапы оценки стратегической ситуации </w:t>
      </w:r>
    </w:p>
    <w:p w:rsidR="006C3B25" w:rsidRPr="006C3B25" w:rsidRDefault="006C3B25" w:rsidP="006C3B25">
      <w:pPr>
        <w:rPr>
          <w:b/>
        </w:rPr>
      </w:pPr>
      <w:r w:rsidRPr="006C3B25">
        <w:rPr>
          <w:b/>
        </w:rPr>
        <w:t>Раздел 2. Сбор информации о положении организации</w:t>
      </w:r>
    </w:p>
    <w:p w:rsidR="006C3B25" w:rsidRPr="006C3B25" w:rsidRDefault="006C3B25" w:rsidP="006C3B25">
      <w:r w:rsidRPr="006C3B25">
        <w:t>2.1 Цель, объекты и результаты сбора и анализа информации</w:t>
      </w:r>
    </w:p>
    <w:p w:rsidR="00B6199A" w:rsidRDefault="006C3B25" w:rsidP="006C3B25">
      <w:r w:rsidRPr="006C3B25">
        <w:t>2.</w:t>
      </w:r>
      <w:r w:rsidR="00B63DBF">
        <w:t>2</w:t>
      </w:r>
      <w:r w:rsidRPr="006C3B25">
        <w:t xml:space="preserve"> Факторы внешней и внутренней среды, угрозы и возможности, сильные и слабые ст</w:t>
      </w:r>
      <w:r w:rsidRPr="006C3B25">
        <w:t>о</w:t>
      </w:r>
      <w:r w:rsidRPr="006C3B25">
        <w:t xml:space="preserve">роны организации </w:t>
      </w:r>
    </w:p>
    <w:p w:rsidR="000174C8" w:rsidRPr="00B6199A" w:rsidRDefault="000174C8" w:rsidP="006C3B25">
      <w:r>
        <w:t>23. Профиль организации, конкурентная позиция (см)</w:t>
      </w:r>
    </w:p>
    <w:p w:rsidR="00CD176D" w:rsidRPr="00CD176D" w:rsidRDefault="00CD176D" w:rsidP="00CD176D">
      <w:pPr>
        <w:rPr>
          <w:b/>
        </w:rPr>
      </w:pPr>
      <w:r w:rsidRPr="00CD176D">
        <w:rPr>
          <w:b/>
        </w:rPr>
        <w:t>Раздел 3. Анализ стратегической ситуации организации</w:t>
      </w:r>
    </w:p>
    <w:p w:rsidR="00CD176D" w:rsidRPr="00CD176D" w:rsidRDefault="00CD176D" w:rsidP="00CD176D">
      <w:r w:rsidRPr="00CD176D">
        <w:t>3.1 Структура оценки стратегической ситуации</w:t>
      </w:r>
    </w:p>
    <w:p w:rsidR="00CD176D" w:rsidRPr="00CD176D" w:rsidRDefault="00CD176D" w:rsidP="00CD176D">
      <w:r w:rsidRPr="00CD176D">
        <w:t>3.2 Анализ факторов макросреды, STEP -анализ</w:t>
      </w:r>
    </w:p>
    <w:p w:rsidR="00CD176D" w:rsidRPr="00CD176D" w:rsidRDefault="00CD176D" w:rsidP="00CD176D">
      <w:r w:rsidRPr="00CD176D">
        <w:t>3.3 Анализ факторов внешней и внутренней среды, SWOT-анализ</w:t>
      </w:r>
    </w:p>
    <w:p w:rsidR="00CD176D" w:rsidRPr="00CD176D" w:rsidRDefault="00CD176D" w:rsidP="00CD176D">
      <w:r w:rsidRPr="00CD176D">
        <w:t>3.4 Метод составления профиля организации</w:t>
      </w:r>
    </w:p>
    <w:p w:rsidR="00CD176D" w:rsidRPr="00CD176D" w:rsidRDefault="00CD176D" w:rsidP="00CD176D">
      <w:r w:rsidRPr="00CD176D">
        <w:t>3.5 Метод SNW-анализа</w:t>
      </w:r>
    </w:p>
    <w:p w:rsidR="00CD176D" w:rsidRPr="00CD176D" w:rsidRDefault="00CD176D" w:rsidP="00CD176D">
      <w:r w:rsidRPr="00CD176D">
        <w:t>3.6 Анализ конкурентной позиции организации:</w:t>
      </w:r>
    </w:p>
    <w:p w:rsidR="00CD176D" w:rsidRPr="00CD176D" w:rsidRDefault="00CD176D" w:rsidP="00CD176D">
      <w:r w:rsidRPr="00CD176D">
        <w:t>- пять сил конкуренции и три конкурентные стратегии по М. Портеру</w:t>
      </w:r>
    </w:p>
    <w:p w:rsidR="00CD176D" w:rsidRPr="00CD176D" w:rsidRDefault="00CD176D" w:rsidP="00CD176D">
      <w:r w:rsidRPr="00CD176D">
        <w:t>- портфельная модель и матрица БКГ</w:t>
      </w:r>
    </w:p>
    <w:p w:rsidR="00CD176D" w:rsidRPr="00CD176D" w:rsidRDefault="00CD176D" w:rsidP="00CD176D">
      <w:r w:rsidRPr="00CD176D">
        <w:t>- многофакторная матрица Мак-Кинси</w:t>
      </w:r>
    </w:p>
    <w:p w:rsidR="00CD176D" w:rsidRPr="00CD176D" w:rsidRDefault="00CD176D" w:rsidP="00CD176D">
      <w:r w:rsidRPr="00CD176D">
        <w:t>- матрица возможностей И. Ансофа</w:t>
      </w:r>
    </w:p>
    <w:p w:rsidR="00CD176D" w:rsidRDefault="00CD176D" w:rsidP="00CD176D">
      <w:r w:rsidRPr="00CD176D">
        <w:t>3.7 Конкурентные преимущества организации, как основа формирования конкурентной стратегии</w:t>
      </w:r>
    </w:p>
    <w:p w:rsidR="000174C8" w:rsidRPr="00CD176D" w:rsidRDefault="000174C8" w:rsidP="00CD176D">
      <w:r>
        <w:t>3.8 Отраслевой анализ (см)</w:t>
      </w:r>
    </w:p>
    <w:p w:rsidR="004731E3" w:rsidRPr="004731E3" w:rsidRDefault="004731E3" w:rsidP="004731E3">
      <w:pPr>
        <w:rPr>
          <w:b/>
        </w:rPr>
      </w:pPr>
      <w:r w:rsidRPr="004731E3">
        <w:rPr>
          <w:b/>
        </w:rPr>
        <w:t>Раздел 4. Формирование видения, миссии и целей организации</w:t>
      </w:r>
    </w:p>
    <w:p w:rsidR="004731E3" w:rsidRPr="004731E3" w:rsidRDefault="004731E3" w:rsidP="004731E3">
      <w:r w:rsidRPr="004731E3">
        <w:t>4.1 Видение, миссия организации</w:t>
      </w:r>
    </w:p>
    <w:p w:rsidR="00B6199A" w:rsidRPr="004731E3" w:rsidRDefault="004731E3" w:rsidP="004731E3">
      <w:r w:rsidRPr="004731E3">
        <w:t>4.2 Цели организации, система правил "SMART"</w:t>
      </w:r>
    </w:p>
    <w:p w:rsidR="004D53F5" w:rsidRPr="004D53F5" w:rsidRDefault="004D53F5" w:rsidP="004D53F5">
      <w:pPr>
        <w:rPr>
          <w:b/>
        </w:rPr>
      </w:pPr>
      <w:r w:rsidRPr="004D53F5">
        <w:rPr>
          <w:b/>
        </w:rPr>
        <w:t>Раздел 5. Стратегия в системе стратегического управления организацией</w:t>
      </w:r>
    </w:p>
    <w:p w:rsidR="004D53F5" w:rsidRPr="004D53F5" w:rsidRDefault="004D53F5" w:rsidP="004D53F5">
      <w:r w:rsidRPr="004D53F5">
        <w:t>5.1 Подходы к определению понятия "стратегия"</w:t>
      </w:r>
    </w:p>
    <w:p w:rsidR="004D53F5" w:rsidRPr="004D53F5" w:rsidRDefault="004D53F5" w:rsidP="004D53F5">
      <w:r w:rsidRPr="004D53F5">
        <w:t>5.2 Объекты стратегического управления и их стратегии</w:t>
      </w:r>
    </w:p>
    <w:p w:rsidR="004D53F5" w:rsidRPr="004D53F5" w:rsidRDefault="004D53F5" w:rsidP="004D53F5">
      <w:r w:rsidRPr="004D53F5">
        <w:t>5.3 Базовые виды стратегии</w:t>
      </w:r>
    </w:p>
    <w:p w:rsidR="004D53F5" w:rsidRPr="004D53F5" w:rsidRDefault="004D53F5" w:rsidP="004D53F5">
      <w:r w:rsidRPr="004D53F5">
        <w:t>5.4 Функциональные стратегии предприятия</w:t>
      </w:r>
    </w:p>
    <w:p w:rsidR="004D53F5" w:rsidRPr="004D53F5" w:rsidRDefault="004D53F5" w:rsidP="004D53F5">
      <w:r w:rsidRPr="004D53F5">
        <w:t>5.5 Портфельные стратегии</w:t>
      </w:r>
    </w:p>
    <w:p w:rsidR="00856152" w:rsidRPr="00856152" w:rsidRDefault="00856152" w:rsidP="00856152">
      <w:pPr>
        <w:rPr>
          <w:b/>
        </w:rPr>
      </w:pPr>
      <w:r w:rsidRPr="00856152">
        <w:rPr>
          <w:b/>
        </w:rPr>
        <w:t>Раздел 6. Разработка сценариев будущего образа организации</w:t>
      </w:r>
    </w:p>
    <w:p w:rsidR="00856152" w:rsidRPr="00856152" w:rsidRDefault="00856152" w:rsidP="00856152">
      <w:r w:rsidRPr="00856152">
        <w:t>6.1 Прогнозирование и планирование</w:t>
      </w:r>
    </w:p>
    <w:p w:rsidR="00856152" w:rsidRPr="00856152" w:rsidRDefault="00856152" w:rsidP="00856152">
      <w:r w:rsidRPr="00856152">
        <w:t>6.2 Методы прогнозирования деловой среды</w:t>
      </w:r>
    </w:p>
    <w:p w:rsidR="00856152" w:rsidRPr="00856152" w:rsidRDefault="00856152" w:rsidP="00856152">
      <w:r w:rsidRPr="00856152">
        <w:t>6.3 Технологическое прогнозирование</w:t>
      </w:r>
    </w:p>
    <w:p w:rsidR="00856152" w:rsidRPr="00856152" w:rsidRDefault="00856152" w:rsidP="00856152">
      <w:r w:rsidRPr="00856152">
        <w:t>6.4 Социально-политическое прогнозирование</w:t>
      </w:r>
    </w:p>
    <w:p w:rsidR="00856152" w:rsidRPr="00856152" w:rsidRDefault="00856152" w:rsidP="00856152">
      <w:r w:rsidRPr="00856152">
        <w:t xml:space="preserve">6.5 Подходы к разработке сценариев </w:t>
      </w:r>
    </w:p>
    <w:p w:rsidR="00856152" w:rsidRPr="00856152" w:rsidRDefault="00856152" w:rsidP="00856152">
      <w:pPr>
        <w:rPr>
          <w:b/>
        </w:rPr>
      </w:pPr>
      <w:r w:rsidRPr="00856152">
        <w:rPr>
          <w:b/>
        </w:rPr>
        <w:t>Раздел 7. Сравнение прогнозных (сценарных) ориентиров с реальными возможн</w:t>
      </w:r>
      <w:r w:rsidRPr="00856152">
        <w:rPr>
          <w:b/>
        </w:rPr>
        <w:t>о</w:t>
      </w:r>
      <w:r w:rsidRPr="00856152">
        <w:rPr>
          <w:b/>
        </w:rPr>
        <w:t>стями</w:t>
      </w:r>
    </w:p>
    <w:p w:rsidR="00856152" w:rsidRPr="00856152" w:rsidRDefault="00856152" w:rsidP="00856152">
      <w:r w:rsidRPr="00856152">
        <w:t>7.1 Выявление и анализ стратегических разрывов</w:t>
      </w:r>
    </w:p>
    <w:p w:rsidR="00B6199A" w:rsidRPr="00856152" w:rsidRDefault="00856152" w:rsidP="00856152">
      <w:r w:rsidRPr="00856152">
        <w:t xml:space="preserve">7.2 GAP-анализ </w:t>
      </w:r>
    </w:p>
    <w:p w:rsidR="00C53EF6" w:rsidRDefault="00C53EF6" w:rsidP="00C53EF6">
      <w:pPr>
        <w:rPr>
          <w:b/>
        </w:rPr>
      </w:pPr>
      <w:r w:rsidRPr="00C53EF6">
        <w:rPr>
          <w:b/>
        </w:rPr>
        <w:t>Раздел 8. Формирование стратегических альт</w:t>
      </w:r>
      <w:r>
        <w:rPr>
          <w:b/>
        </w:rPr>
        <w:t>ернатив и выбор стратегии</w:t>
      </w:r>
      <w:r>
        <w:rPr>
          <w:b/>
        </w:rPr>
        <w:tab/>
      </w:r>
    </w:p>
    <w:p w:rsidR="00C53EF6" w:rsidRPr="00C53EF6" w:rsidRDefault="00C53EF6" w:rsidP="00C53EF6">
      <w:r w:rsidRPr="00C53EF6">
        <w:t>8.1 Подходы к формированию альтернатив и выбору стратегии</w:t>
      </w:r>
    </w:p>
    <w:p w:rsidR="00C53EF6" w:rsidRPr="00C53EF6" w:rsidRDefault="00C53EF6" w:rsidP="00C53EF6">
      <w:r w:rsidRPr="00C53EF6">
        <w:t>8.2 Риски стратегических альтернатив</w:t>
      </w:r>
    </w:p>
    <w:p w:rsidR="00C53EF6" w:rsidRPr="00C53EF6" w:rsidRDefault="00C53EF6" w:rsidP="00C53EF6">
      <w:pPr>
        <w:rPr>
          <w:b/>
        </w:rPr>
      </w:pPr>
      <w:r w:rsidRPr="00C53EF6">
        <w:rPr>
          <w:b/>
        </w:rPr>
        <w:t>Раздел 9. Реализация стратегии организации</w:t>
      </w:r>
      <w:r w:rsidRPr="00C53EF6">
        <w:rPr>
          <w:b/>
        </w:rPr>
        <w:tab/>
      </w:r>
      <w:r w:rsidRPr="00C53EF6">
        <w:rPr>
          <w:b/>
        </w:rPr>
        <w:tab/>
      </w:r>
      <w:r w:rsidRPr="00C53EF6">
        <w:rPr>
          <w:b/>
        </w:rPr>
        <w:tab/>
      </w:r>
      <w:r w:rsidRPr="00C53EF6">
        <w:rPr>
          <w:b/>
        </w:rPr>
        <w:tab/>
      </w:r>
      <w:r w:rsidRPr="00C53EF6">
        <w:rPr>
          <w:b/>
        </w:rPr>
        <w:tab/>
      </w:r>
      <w:r w:rsidRPr="00C53EF6">
        <w:rPr>
          <w:b/>
        </w:rPr>
        <w:tab/>
      </w:r>
    </w:p>
    <w:p w:rsidR="00C53EF6" w:rsidRPr="00C53EF6" w:rsidRDefault="00C53EF6" w:rsidP="00C53EF6">
      <w:r w:rsidRPr="00C53EF6">
        <w:t>9.1 Процесс реализации стратегии</w:t>
      </w:r>
    </w:p>
    <w:p w:rsidR="00C53EF6" w:rsidRPr="00C53EF6" w:rsidRDefault="00C53EF6" w:rsidP="00C53EF6">
      <w:r w:rsidRPr="00C53EF6">
        <w:t>9.2 Типы стратегических изменений</w:t>
      </w:r>
    </w:p>
    <w:p w:rsidR="00C53EF6" w:rsidRPr="00C53EF6" w:rsidRDefault="00C53EF6" w:rsidP="00C53EF6">
      <w:r w:rsidRPr="00C53EF6">
        <w:t>9.3 Система планов</w:t>
      </w:r>
    </w:p>
    <w:p w:rsidR="00C53EF6" w:rsidRPr="00C53EF6" w:rsidRDefault="00C53EF6" w:rsidP="00C53EF6">
      <w:r w:rsidRPr="00C53EF6">
        <w:t>9.4 Оценка хода выполнения стратегии и принятия корректив</w:t>
      </w:r>
    </w:p>
    <w:p w:rsidR="00CD176D" w:rsidRDefault="00C53EF6" w:rsidP="00933AA5">
      <w:r w:rsidRPr="00DD557E">
        <w:lastRenderedPageBreak/>
        <w:t xml:space="preserve">9.5 Условия реализации стратегии </w:t>
      </w:r>
    </w:p>
    <w:p w:rsidR="000174C8" w:rsidRDefault="000174C8" w:rsidP="00933AA5"/>
    <w:p w:rsidR="000174C8" w:rsidRDefault="000174C8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Default="00A8376B" w:rsidP="00933AA5"/>
    <w:p w:rsidR="00A8376B" w:rsidRPr="00DD557E" w:rsidRDefault="00A8376B" w:rsidP="00933AA5"/>
    <w:p w:rsidR="00B6199A" w:rsidRDefault="00B6199A" w:rsidP="00B6199A">
      <w:pPr>
        <w:jc w:val="center"/>
        <w:rPr>
          <w:b/>
        </w:rPr>
      </w:pPr>
      <w:r w:rsidRPr="00B6199A">
        <w:rPr>
          <w:b/>
        </w:rPr>
        <w:lastRenderedPageBreak/>
        <w:t>Раздел 1. Концепция современного стратегического анализа</w:t>
      </w:r>
    </w:p>
    <w:p w:rsidR="00A00BCC" w:rsidRPr="00B6199A" w:rsidRDefault="00A00BCC" w:rsidP="00B6199A">
      <w:pPr>
        <w:jc w:val="center"/>
        <w:rPr>
          <w:b/>
        </w:rPr>
      </w:pPr>
    </w:p>
    <w:p w:rsidR="00B6199A" w:rsidRPr="00B6199A" w:rsidRDefault="00B6199A" w:rsidP="00B6199A">
      <w:pPr>
        <w:jc w:val="center"/>
      </w:pPr>
      <w:r w:rsidRPr="00B6199A">
        <w:t>1.1.Общие вопросы стратегического управления</w:t>
      </w:r>
    </w:p>
    <w:p w:rsidR="00B6199A" w:rsidRDefault="00B6199A" w:rsidP="00933AA5">
      <w:pPr>
        <w:rPr>
          <w:b/>
        </w:rPr>
      </w:pPr>
    </w:p>
    <w:p w:rsidR="00B6199A" w:rsidRDefault="00B6199A" w:rsidP="00933AA5">
      <w:pPr>
        <w:rPr>
          <w:b/>
        </w:rPr>
      </w:pPr>
    </w:p>
    <w:p w:rsidR="00933AA5" w:rsidRPr="00933AA5" w:rsidRDefault="00933AA5" w:rsidP="00B6199A">
      <w:pPr>
        <w:ind w:firstLine="284"/>
      </w:pPr>
      <w:r w:rsidRPr="00933AA5">
        <w:t>Стратегический менеджмент — это одна из функций менеджмента, направленная на управление долгосрочными целями и действиями компании.</w:t>
      </w:r>
    </w:p>
    <w:p w:rsidR="00933AA5" w:rsidRDefault="00933AA5" w:rsidP="00B6199A">
      <w:pPr>
        <w:ind w:firstLine="284"/>
      </w:pPr>
      <w:r w:rsidRPr="00933AA5">
        <w:t>Основной задачей стратегическое управление — разработка и реализация действий, в</w:t>
      </w:r>
      <w:r w:rsidRPr="00933AA5">
        <w:t>е</w:t>
      </w:r>
      <w:r w:rsidRPr="00933AA5">
        <w:t>дущих к долгосрочному превышению уровня результативности деятельности фирмы над уровнем конкурентов.</w:t>
      </w:r>
    </w:p>
    <w:p w:rsidR="00B6199A" w:rsidRDefault="00B6199A" w:rsidP="00B6199A">
      <w:pPr>
        <w:ind w:firstLine="284"/>
      </w:pPr>
    </w:p>
    <w:p w:rsidR="00B6199A" w:rsidRDefault="00B6199A" w:rsidP="00B6199A">
      <w:r>
        <w:rPr>
          <w:noProof/>
        </w:rPr>
        <w:drawing>
          <wp:inline distT="0" distB="0" distL="0" distR="0">
            <wp:extent cx="4609896" cy="2504768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2233" cy="2511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99A" w:rsidRDefault="00B6199A" w:rsidP="00B6199A">
      <w:pPr>
        <w:ind w:firstLine="284"/>
      </w:pPr>
    </w:p>
    <w:p w:rsidR="00B6199A" w:rsidRDefault="00B6199A" w:rsidP="00B6199A">
      <w:pPr>
        <w:ind w:firstLine="284"/>
      </w:pPr>
    </w:p>
    <w:p w:rsidR="00726D76" w:rsidRPr="00726D76" w:rsidRDefault="00726D76" w:rsidP="00726D76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  <w:r>
        <w:rPr>
          <w:color w:val="333333"/>
          <w:sz w:val="27"/>
          <w:szCs w:val="27"/>
        </w:rPr>
        <w:t>С</w:t>
      </w:r>
      <w:r w:rsidRPr="00726D76">
        <w:rPr>
          <w:color w:val="333333"/>
          <w:sz w:val="27"/>
          <w:szCs w:val="27"/>
        </w:rPr>
        <w:t>тратегическое управление – это управление, которое опирается на ч</w:t>
      </w:r>
      <w:r w:rsidRPr="00726D76">
        <w:rPr>
          <w:color w:val="333333"/>
          <w:sz w:val="27"/>
          <w:szCs w:val="27"/>
        </w:rPr>
        <w:t>е</w:t>
      </w:r>
      <w:r w:rsidRPr="00726D76">
        <w:rPr>
          <w:color w:val="333333"/>
          <w:sz w:val="27"/>
          <w:szCs w:val="27"/>
        </w:rPr>
        <w:t>ловеческий потенциал как основу организации, ориентирует произво</w:t>
      </w:r>
      <w:r w:rsidRPr="00726D76">
        <w:rPr>
          <w:color w:val="333333"/>
          <w:sz w:val="27"/>
          <w:szCs w:val="27"/>
        </w:rPr>
        <w:t>д</w:t>
      </w:r>
      <w:r w:rsidRPr="00726D76">
        <w:rPr>
          <w:color w:val="333333"/>
          <w:sz w:val="27"/>
          <w:szCs w:val="27"/>
        </w:rPr>
        <w:t>ственную деятельность на запросы потребителей, гибко реагирует и пров</w:t>
      </w:r>
      <w:r w:rsidRPr="00726D76">
        <w:rPr>
          <w:color w:val="333333"/>
          <w:sz w:val="27"/>
          <w:szCs w:val="27"/>
        </w:rPr>
        <w:t>о</w:t>
      </w:r>
      <w:r w:rsidRPr="00726D76">
        <w:rPr>
          <w:color w:val="333333"/>
          <w:sz w:val="27"/>
          <w:szCs w:val="27"/>
        </w:rPr>
        <w:t>дит своевременные изменения в организации, отвечающие вызову со стор</w:t>
      </w:r>
      <w:r w:rsidRPr="00726D76">
        <w:rPr>
          <w:color w:val="333333"/>
          <w:sz w:val="27"/>
          <w:szCs w:val="27"/>
        </w:rPr>
        <w:t>о</w:t>
      </w:r>
      <w:r w:rsidRPr="00726D76">
        <w:rPr>
          <w:color w:val="333333"/>
          <w:sz w:val="27"/>
          <w:szCs w:val="27"/>
        </w:rPr>
        <w:t>ны окружения и позволяющие добиваться конкурентных преимуществ, что в совокупности дает возможность организации выживать в долгосрочной перспективе, достигая при этом своих целей.</w:t>
      </w: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  <w:r>
        <w:rPr>
          <w:color w:val="333333"/>
          <w:sz w:val="27"/>
          <w:szCs w:val="27"/>
        </w:rPr>
        <w:t>В</w:t>
      </w:r>
      <w:r w:rsidRPr="0067590E">
        <w:rPr>
          <w:color w:val="333333"/>
          <w:sz w:val="27"/>
          <w:szCs w:val="27"/>
        </w:rPr>
        <w:t>ыделяют три группы объектов стратегического управления, соотве</w:t>
      </w:r>
      <w:r w:rsidRPr="0067590E">
        <w:rPr>
          <w:color w:val="333333"/>
          <w:sz w:val="27"/>
          <w:szCs w:val="27"/>
        </w:rPr>
        <w:t>т</w:t>
      </w:r>
      <w:r w:rsidRPr="0067590E">
        <w:rPr>
          <w:color w:val="333333"/>
          <w:sz w:val="27"/>
          <w:szCs w:val="27"/>
        </w:rPr>
        <w:t>ствующие трем структурообразующим уровням предприятия:</w:t>
      </w: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  <w:r w:rsidRPr="0067590E">
        <w:rPr>
          <w:color w:val="333333"/>
          <w:sz w:val="27"/>
          <w:szCs w:val="27"/>
        </w:rPr>
        <w:t>1. Предприятие в целом (группа предприятий, концерн, самостоятел</w:t>
      </w:r>
      <w:r w:rsidRPr="0067590E">
        <w:rPr>
          <w:color w:val="333333"/>
          <w:sz w:val="27"/>
          <w:szCs w:val="27"/>
        </w:rPr>
        <w:t>ь</w:t>
      </w:r>
      <w:r w:rsidRPr="0067590E">
        <w:rPr>
          <w:color w:val="333333"/>
          <w:sz w:val="27"/>
          <w:szCs w:val="27"/>
        </w:rPr>
        <w:t xml:space="preserve">ный завод или фабрика). </w:t>
      </w: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  <w:r w:rsidRPr="0067590E">
        <w:rPr>
          <w:color w:val="333333"/>
          <w:sz w:val="27"/>
          <w:szCs w:val="27"/>
        </w:rPr>
        <w:t>2. Стратегическое поле хозяйствования (бизнеса), т.е. совокупность продуктово-рыночных сегментов и видов деятельности предприятия, выд</w:t>
      </w:r>
      <w:r w:rsidRPr="0067590E">
        <w:rPr>
          <w:color w:val="333333"/>
          <w:sz w:val="27"/>
          <w:szCs w:val="27"/>
        </w:rPr>
        <w:t>е</w:t>
      </w:r>
      <w:r w:rsidRPr="0067590E">
        <w:rPr>
          <w:color w:val="333333"/>
          <w:sz w:val="27"/>
          <w:szCs w:val="27"/>
        </w:rPr>
        <w:t>ленных для проведения самостоятельной производственной, технической, коммерческой и региональной политики. Стратегическое поле бизнеса крупных многопродуктовых предприятий, как правило, дробится на страт</w:t>
      </w:r>
      <w:r w:rsidRPr="0067590E">
        <w:rPr>
          <w:color w:val="333333"/>
          <w:sz w:val="27"/>
          <w:szCs w:val="27"/>
        </w:rPr>
        <w:t>е</w:t>
      </w:r>
      <w:r w:rsidRPr="0067590E">
        <w:rPr>
          <w:color w:val="333333"/>
          <w:sz w:val="27"/>
          <w:szCs w:val="27"/>
        </w:rPr>
        <w:t>гические единицы бизнеса. Стратегическая единица бизнеса — это внутр</w:t>
      </w:r>
      <w:r w:rsidRPr="0067590E">
        <w:rPr>
          <w:color w:val="333333"/>
          <w:sz w:val="27"/>
          <w:szCs w:val="27"/>
        </w:rPr>
        <w:t>и</w:t>
      </w:r>
      <w:r w:rsidRPr="0067590E">
        <w:rPr>
          <w:color w:val="333333"/>
          <w:sz w:val="27"/>
          <w:szCs w:val="27"/>
        </w:rPr>
        <w:t xml:space="preserve">фирменная организационная единица, отвечающая за выработку стратегии фирмы в одном или нескольких сегментах целевого рынка. </w:t>
      </w: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  <w:r w:rsidRPr="0067590E">
        <w:rPr>
          <w:color w:val="333333"/>
          <w:sz w:val="27"/>
          <w:szCs w:val="27"/>
        </w:rPr>
        <w:lastRenderedPageBreak/>
        <w:t xml:space="preserve">3. Концепция стратегических единиц </w:t>
      </w:r>
      <w:r w:rsidR="00A005D5">
        <w:rPr>
          <w:color w:val="333333"/>
          <w:sz w:val="27"/>
          <w:szCs w:val="27"/>
        </w:rPr>
        <w:t>б</w:t>
      </w:r>
      <w:r w:rsidRPr="0067590E">
        <w:rPr>
          <w:color w:val="333333"/>
          <w:sz w:val="27"/>
          <w:szCs w:val="27"/>
        </w:rPr>
        <w:t>изнеса оказала существенное влияние на формирование систем управления в крупных фирмах всего мира и поэтому рассматривается как важный элемент стратегического менед</w:t>
      </w:r>
      <w:r w:rsidRPr="0067590E">
        <w:rPr>
          <w:color w:val="333333"/>
          <w:sz w:val="27"/>
          <w:szCs w:val="27"/>
        </w:rPr>
        <w:t>ж</w:t>
      </w:r>
      <w:r w:rsidRPr="0067590E">
        <w:rPr>
          <w:color w:val="333333"/>
          <w:sz w:val="27"/>
          <w:szCs w:val="27"/>
        </w:rPr>
        <w:t xml:space="preserve">мента. </w:t>
      </w:r>
    </w:p>
    <w:p w:rsid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</w:p>
    <w:p w:rsid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  <w:r>
        <w:rPr>
          <w:noProof/>
        </w:rPr>
        <w:drawing>
          <wp:inline distT="0" distB="0" distL="0" distR="0" wp14:anchorId="3FF6EDEB" wp14:editId="7F121C1F">
            <wp:extent cx="4573829" cy="2467570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6796" cy="2474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90E" w:rsidRPr="0067590E" w:rsidRDefault="0067590E" w:rsidP="0067590E">
      <w:pPr>
        <w:spacing w:before="75"/>
        <w:ind w:right="225"/>
        <w:jc w:val="both"/>
        <w:rPr>
          <w:color w:val="333333"/>
          <w:sz w:val="27"/>
          <w:szCs w:val="27"/>
        </w:rPr>
      </w:pP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  <w:r w:rsidRPr="0067590E">
        <w:rPr>
          <w:color w:val="333333"/>
          <w:sz w:val="27"/>
          <w:szCs w:val="27"/>
        </w:rPr>
        <w:t xml:space="preserve">В основе выделения стратегических единиц бизнеса лежит концепция сегментации рынка. Сегмент — это определенным образом выделенная часть рынка, где может быть реализована продукция предприятия. Объекты, входящие в сегмент, должны обладать общими признаками. </w:t>
      </w: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  <w:r w:rsidRPr="0067590E">
        <w:rPr>
          <w:color w:val="333333"/>
          <w:sz w:val="27"/>
          <w:szCs w:val="27"/>
        </w:rPr>
        <w:t xml:space="preserve">Идентификация стратегических единиц бизнеса во многом является предметом субъективного выбора. </w:t>
      </w: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  <w:r w:rsidRPr="0067590E">
        <w:rPr>
          <w:color w:val="333333"/>
          <w:sz w:val="27"/>
          <w:szCs w:val="27"/>
        </w:rPr>
        <w:t>Можно предложить следующие критерии выделения бизнес-единиц:</w:t>
      </w: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  <w:r w:rsidRPr="0067590E">
        <w:rPr>
          <w:color w:val="333333"/>
          <w:sz w:val="27"/>
          <w:szCs w:val="27"/>
        </w:rPr>
        <w:t xml:space="preserve">• стратегическая единица бизнеса имеет определенный круг клиентов и заказчиков; </w:t>
      </w: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  <w:r w:rsidRPr="0067590E">
        <w:rPr>
          <w:color w:val="333333"/>
          <w:sz w:val="27"/>
          <w:szCs w:val="27"/>
        </w:rPr>
        <w:t>• бизнес-единица самостоятельно планирует и осуществляет произво</w:t>
      </w:r>
      <w:r w:rsidRPr="0067590E">
        <w:rPr>
          <w:color w:val="333333"/>
          <w:sz w:val="27"/>
          <w:szCs w:val="27"/>
        </w:rPr>
        <w:t>д</w:t>
      </w:r>
      <w:r w:rsidRPr="0067590E">
        <w:rPr>
          <w:color w:val="333333"/>
          <w:sz w:val="27"/>
          <w:szCs w:val="27"/>
        </w:rPr>
        <w:t xml:space="preserve">ственно-сбытовую деятельность, материально-техническое снабжение; </w:t>
      </w: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  <w:r w:rsidRPr="0067590E">
        <w:rPr>
          <w:color w:val="333333"/>
          <w:sz w:val="27"/>
          <w:szCs w:val="27"/>
        </w:rPr>
        <w:t xml:space="preserve">• деятельность бизнес-единиц оценивается на основе учета прибылей и убытков. </w:t>
      </w: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  <w:r w:rsidRPr="0067590E">
        <w:rPr>
          <w:color w:val="333333"/>
          <w:sz w:val="27"/>
          <w:szCs w:val="27"/>
        </w:rPr>
        <w:t>Основная задача стратегической единицы бизнеса — достижение п</w:t>
      </w:r>
      <w:r w:rsidRPr="0067590E">
        <w:rPr>
          <w:color w:val="333333"/>
          <w:sz w:val="27"/>
          <w:szCs w:val="27"/>
        </w:rPr>
        <w:t>о</w:t>
      </w:r>
      <w:r w:rsidRPr="0067590E">
        <w:rPr>
          <w:color w:val="333333"/>
          <w:sz w:val="27"/>
          <w:szCs w:val="27"/>
        </w:rPr>
        <w:t xml:space="preserve">ставленных перед ней стратегических целей (внедрение на новый рынок, снижение затрат, увеличение рыночной доли, разработка новой продукции и др.). </w:t>
      </w:r>
    </w:p>
    <w:p w:rsidR="0067590E" w:rsidRP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</w:p>
    <w:p w:rsidR="0067590E" w:rsidRDefault="0067590E" w:rsidP="0067590E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  <w:r w:rsidRPr="0067590E">
        <w:rPr>
          <w:color w:val="333333"/>
          <w:sz w:val="27"/>
          <w:szCs w:val="27"/>
        </w:rPr>
        <w:t>3. Функциональная сфера деятельности, или подразделение, — стру</w:t>
      </w:r>
      <w:r w:rsidRPr="0067590E">
        <w:rPr>
          <w:color w:val="333333"/>
          <w:sz w:val="27"/>
          <w:szCs w:val="27"/>
        </w:rPr>
        <w:t>к</w:t>
      </w:r>
      <w:r w:rsidRPr="0067590E">
        <w:rPr>
          <w:color w:val="333333"/>
          <w:sz w:val="27"/>
          <w:szCs w:val="27"/>
        </w:rPr>
        <w:t>турные подразделения предприятия, ориентированные на выполнение опр</w:t>
      </w:r>
      <w:r w:rsidRPr="0067590E">
        <w:rPr>
          <w:color w:val="333333"/>
          <w:sz w:val="27"/>
          <w:szCs w:val="27"/>
        </w:rPr>
        <w:t>е</w:t>
      </w:r>
      <w:r w:rsidRPr="0067590E">
        <w:rPr>
          <w:color w:val="333333"/>
          <w:sz w:val="27"/>
          <w:szCs w:val="27"/>
        </w:rPr>
        <w:lastRenderedPageBreak/>
        <w:t>деленных функций и обеспечение успешной деятельности стратегических единиц бизнеса и предприятия в целом (НИОКР, производство, маркетинг, финансы и др.).</w:t>
      </w:r>
    </w:p>
    <w:p w:rsidR="0067590E" w:rsidRPr="00726D76" w:rsidRDefault="0067590E" w:rsidP="0067590E">
      <w:pPr>
        <w:spacing w:before="75"/>
        <w:ind w:right="225"/>
        <w:jc w:val="both"/>
        <w:rPr>
          <w:color w:val="333333"/>
          <w:sz w:val="27"/>
          <w:szCs w:val="27"/>
        </w:rPr>
      </w:pPr>
    </w:p>
    <w:p w:rsidR="00726D76" w:rsidRPr="00726D76" w:rsidRDefault="00726D76" w:rsidP="00726D76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  <w:r w:rsidRPr="00726D76">
        <w:rPr>
          <w:color w:val="333333"/>
          <w:sz w:val="27"/>
          <w:szCs w:val="27"/>
        </w:rPr>
        <w:t>Предметом стратегического управления являются:</w:t>
      </w:r>
    </w:p>
    <w:p w:rsidR="00726D76" w:rsidRPr="00726D76" w:rsidRDefault="00726D76" w:rsidP="003F39F1">
      <w:pPr>
        <w:numPr>
          <w:ilvl w:val="0"/>
          <w:numId w:val="1"/>
        </w:numPr>
        <w:spacing w:before="75"/>
        <w:ind w:left="945" w:right="225" w:firstLine="0"/>
        <w:jc w:val="both"/>
        <w:rPr>
          <w:color w:val="333333"/>
        </w:rPr>
      </w:pPr>
      <w:r w:rsidRPr="00726D76">
        <w:rPr>
          <w:color w:val="333333"/>
        </w:rPr>
        <w:t>Проблемы, которые прямо связанны с генеральными целями организации.</w:t>
      </w:r>
    </w:p>
    <w:p w:rsidR="00726D76" w:rsidRPr="00726D76" w:rsidRDefault="00726D76" w:rsidP="003F39F1">
      <w:pPr>
        <w:numPr>
          <w:ilvl w:val="0"/>
          <w:numId w:val="1"/>
        </w:numPr>
        <w:spacing w:before="75"/>
        <w:ind w:left="945" w:right="225" w:firstLine="0"/>
        <w:jc w:val="both"/>
        <w:rPr>
          <w:color w:val="333333"/>
        </w:rPr>
      </w:pPr>
      <w:r w:rsidRPr="00726D76">
        <w:rPr>
          <w:color w:val="333333"/>
        </w:rPr>
        <w:t>Проблемы и решения, связанные с каким-либо элементом организации, если этот элемент необходим для достижения целей, но в настоящее время о</w:t>
      </w:r>
      <w:r w:rsidRPr="00726D76">
        <w:rPr>
          <w:color w:val="333333"/>
        </w:rPr>
        <w:t>т</w:t>
      </w:r>
      <w:r w:rsidRPr="00726D76">
        <w:rPr>
          <w:color w:val="333333"/>
        </w:rPr>
        <w:t>сутствует или имеется в недостаточном объеме.</w:t>
      </w:r>
    </w:p>
    <w:p w:rsidR="0067590E" w:rsidRPr="0067590E" w:rsidRDefault="00726D76" w:rsidP="003F39F1">
      <w:pPr>
        <w:numPr>
          <w:ilvl w:val="0"/>
          <w:numId w:val="1"/>
        </w:numPr>
        <w:spacing w:before="75"/>
        <w:ind w:left="945" w:right="225" w:firstLine="0"/>
        <w:jc w:val="both"/>
        <w:rPr>
          <w:color w:val="333333"/>
        </w:rPr>
      </w:pPr>
      <w:r w:rsidRPr="00726D76">
        <w:rPr>
          <w:color w:val="333333"/>
        </w:rPr>
        <w:t>Проблемы, связанные с внешними факторами, которые являются неко</w:t>
      </w:r>
      <w:r w:rsidRPr="00726D76">
        <w:rPr>
          <w:color w:val="333333"/>
        </w:rPr>
        <w:t>н</w:t>
      </w:r>
      <w:r w:rsidRPr="00726D76">
        <w:rPr>
          <w:color w:val="333333"/>
        </w:rPr>
        <w:t>тролируемыми.</w:t>
      </w:r>
    </w:p>
    <w:p w:rsidR="00726D76" w:rsidRPr="00726D76" w:rsidRDefault="00726D76" w:rsidP="00726D76">
      <w:pPr>
        <w:spacing w:before="75"/>
        <w:ind w:left="225" w:right="225" w:firstLine="480"/>
        <w:jc w:val="both"/>
        <w:rPr>
          <w:color w:val="333333"/>
          <w:sz w:val="27"/>
          <w:szCs w:val="27"/>
        </w:rPr>
      </w:pPr>
      <w:r w:rsidRPr="00726D76">
        <w:rPr>
          <w:color w:val="333333"/>
          <w:sz w:val="27"/>
          <w:szCs w:val="27"/>
        </w:rPr>
        <w:t>«Проблемы стратегического управления чаще всего возникают в р</w:t>
      </w:r>
      <w:r w:rsidRPr="00726D76">
        <w:rPr>
          <w:color w:val="333333"/>
          <w:sz w:val="27"/>
          <w:szCs w:val="27"/>
        </w:rPr>
        <w:t>е</w:t>
      </w:r>
      <w:r w:rsidRPr="00726D76">
        <w:rPr>
          <w:color w:val="333333"/>
          <w:sz w:val="27"/>
          <w:szCs w:val="27"/>
        </w:rPr>
        <w:t>зультате действия многочисленных внешних факторов. Поэтому, чтобы не ошибиться в выборе стратегии, важно определить, какие экономические, политические, научно-технические, социальные и другие факторы оказыв</w:t>
      </w:r>
      <w:r w:rsidRPr="00726D76">
        <w:rPr>
          <w:color w:val="333333"/>
          <w:sz w:val="27"/>
          <w:szCs w:val="27"/>
        </w:rPr>
        <w:t>а</w:t>
      </w:r>
      <w:r w:rsidRPr="00726D76">
        <w:rPr>
          <w:color w:val="333333"/>
          <w:sz w:val="27"/>
          <w:szCs w:val="27"/>
        </w:rPr>
        <w:t>ют влияние на будущее организации.»</w:t>
      </w:r>
    </w:p>
    <w:p w:rsidR="00B6199A" w:rsidRDefault="00B6199A" w:rsidP="00B6199A">
      <w:pPr>
        <w:ind w:firstLine="284"/>
      </w:pPr>
    </w:p>
    <w:p w:rsidR="00726D76" w:rsidRDefault="00726D76" w:rsidP="00B6199A">
      <w:pPr>
        <w:ind w:firstLine="284"/>
      </w:pPr>
      <w:r>
        <w:rPr>
          <w:noProof/>
        </w:rPr>
        <w:drawing>
          <wp:inline distT="0" distB="0" distL="0" distR="0">
            <wp:extent cx="4656666" cy="255307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0882" cy="2549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A8D" w:rsidRDefault="00726D76" w:rsidP="00DD557E">
      <w:pPr>
        <w:ind w:firstLine="284"/>
      </w:pPr>
      <w:r>
        <w:rPr>
          <w:noProof/>
        </w:rPr>
        <w:drawing>
          <wp:inline distT="0" distB="0" distL="0" distR="0" wp14:anchorId="5B7921E7" wp14:editId="5116895D">
            <wp:extent cx="5635625" cy="3084383"/>
            <wp:effectExtent l="0" t="0" r="3175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5625" cy="3084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6D76" w:rsidRDefault="00726D76" w:rsidP="00726D76">
      <w:pPr>
        <w:jc w:val="center"/>
      </w:pPr>
      <w:r w:rsidRPr="00B6199A">
        <w:lastRenderedPageBreak/>
        <w:t xml:space="preserve">1.2 Стратегический анализ: </w:t>
      </w:r>
      <w:r>
        <w:t>понятия, процедуры, инструменты</w:t>
      </w:r>
    </w:p>
    <w:p w:rsidR="00BB134E" w:rsidRPr="00B6199A" w:rsidRDefault="00BB134E" w:rsidP="00726D76">
      <w:pPr>
        <w:jc w:val="center"/>
      </w:pPr>
    </w:p>
    <w:p w:rsidR="00BB134E" w:rsidRPr="00BB134E" w:rsidRDefault="00BB134E" w:rsidP="00BB134E">
      <w:pPr>
        <w:autoSpaceDE w:val="0"/>
        <w:autoSpaceDN w:val="0"/>
        <w:adjustRightInd w:val="0"/>
        <w:rPr>
          <w:rFonts w:eastAsia="Newton-Regular"/>
        </w:rPr>
      </w:pPr>
      <w:r w:rsidRPr="00BB134E">
        <w:rPr>
          <w:rFonts w:eastAsia="Newton-Regular"/>
        </w:rPr>
        <w:t>Реализация стратегии проявляется в том, как организация:</w:t>
      </w:r>
    </w:p>
    <w:p w:rsidR="00BB134E" w:rsidRPr="00BB134E" w:rsidRDefault="00BB134E" w:rsidP="00BB134E">
      <w:pPr>
        <w:autoSpaceDE w:val="0"/>
        <w:autoSpaceDN w:val="0"/>
        <w:adjustRightInd w:val="0"/>
        <w:rPr>
          <w:rFonts w:eastAsia="Newton-Regular"/>
        </w:rPr>
      </w:pPr>
      <w:r w:rsidRPr="00BB134E">
        <w:rPr>
          <w:rFonts w:eastAsia="Newton-Regular"/>
        </w:rPr>
        <w:t>• формирует уникальный набор ресурсов;</w:t>
      </w:r>
    </w:p>
    <w:p w:rsidR="00BB134E" w:rsidRPr="00BB134E" w:rsidRDefault="00BB134E" w:rsidP="00BB134E">
      <w:pPr>
        <w:autoSpaceDE w:val="0"/>
        <w:autoSpaceDN w:val="0"/>
        <w:adjustRightInd w:val="0"/>
        <w:rPr>
          <w:rFonts w:eastAsia="Newton-Regular"/>
        </w:rPr>
      </w:pPr>
      <w:r w:rsidRPr="00BB134E">
        <w:rPr>
          <w:rFonts w:eastAsia="Newton-Regular"/>
        </w:rPr>
        <w:t>• создает способности;</w:t>
      </w:r>
    </w:p>
    <w:p w:rsidR="00BB134E" w:rsidRPr="00BB134E" w:rsidRDefault="00BB134E" w:rsidP="00BB134E">
      <w:pPr>
        <w:autoSpaceDE w:val="0"/>
        <w:autoSpaceDN w:val="0"/>
        <w:adjustRightInd w:val="0"/>
        <w:rPr>
          <w:rFonts w:eastAsia="Newton-Regular"/>
        </w:rPr>
      </w:pPr>
      <w:r w:rsidRPr="00BB134E">
        <w:rPr>
          <w:rFonts w:eastAsia="Newton-Regular"/>
        </w:rPr>
        <w:t>• распоряжается ресурсами;</w:t>
      </w:r>
    </w:p>
    <w:p w:rsidR="00BB134E" w:rsidRPr="00BB134E" w:rsidRDefault="00BB134E" w:rsidP="00BB134E">
      <w:pPr>
        <w:autoSpaceDE w:val="0"/>
        <w:autoSpaceDN w:val="0"/>
        <w:adjustRightInd w:val="0"/>
        <w:rPr>
          <w:rFonts w:eastAsia="Newton-Regular"/>
        </w:rPr>
      </w:pPr>
      <w:r w:rsidRPr="00BB134E">
        <w:rPr>
          <w:rFonts w:eastAsia="Newton-Regular"/>
        </w:rPr>
        <w:t>• использует способности;</w:t>
      </w:r>
    </w:p>
    <w:p w:rsidR="00BB134E" w:rsidRPr="00BB134E" w:rsidRDefault="00BB134E" w:rsidP="00BB134E">
      <w:pPr>
        <w:autoSpaceDE w:val="0"/>
        <w:autoSpaceDN w:val="0"/>
        <w:adjustRightInd w:val="0"/>
        <w:rPr>
          <w:rFonts w:eastAsia="Newton-Regular"/>
          <w:lang w:eastAsia="en-US"/>
        </w:rPr>
      </w:pPr>
      <w:r w:rsidRPr="00BB134E">
        <w:rPr>
          <w:rFonts w:eastAsia="Newton-Regular"/>
        </w:rPr>
        <w:t>• управляет взаимоотношениями с заинтересованными сторо</w:t>
      </w:r>
      <w:r>
        <w:rPr>
          <w:rFonts w:eastAsia="Newton-Regular"/>
        </w:rPr>
        <w:t>нами.</w:t>
      </w:r>
    </w:p>
    <w:p w:rsidR="00BB134E" w:rsidRDefault="00BB134E" w:rsidP="00B6199A">
      <w:pPr>
        <w:ind w:firstLine="284"/>
      </w:pPr>
    </w:p>
    <w:p w:rsidR="00E77A8D" w:rsidRPr="00933AA5" w:rsidRDefault="00E77A8D" w:rsidP="00E77A8D">
      <w:pPr>
        <w:ind w:firstLine="284"/>
        <w:jc w:val="both"/>
      </w:pPr>
      <w:r w:rsidRPr="00933AA5">
        <w:t>Стратегическое управление проявляется через конкретные функции, среди которых важное место занимает стратегический анализ.</w:t>
      </w:r>
    </w:p>
    <w:p w:rsidR="00726D76" w:rsidRDefault="00E77A8D" w:rsidP="00B6199A">
      <w:pPr>
        <w:ind w:firstLine="284"/>
      </w:pPr>
      <w:r>
        <w:rPr>
          <w:noProof/>
        </w:rPr>
        <w:drawing>
          <wp:inline distT="0" distB="0" distL="0" distR="0">
            <wp:extent cx="4800600" cy="197052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2140" cy="1971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3AA5" w:rsidRPr="00933AA5" w:rsidRDefault="00933AA5" w:rsidP="00933AA5">
      <w:pPr>
        <w:jc w:val="both"/>
      </w:pPr>
    </w:p>
    <w:p w:rsidR="00933AA5" w:rsidRPr="00933AA5" w:rsidRDefault="00933AA5" w:rsidP="00933AA5">
      <w:pPr>
        <w:jc w:val="both"/>
      </w:pPr>
      <w:r w:rsidRPr="00933AA5">
        <w:t>Стратегический анализ занимает срединное место между функциями сбора и обработки информации и функциями принятия решений.</w:t>
      </w:r>
    </w:p>
    <w:p w:rsidR="00933AA5" w:rsidRDefault="00933AA5" w:rsidP="00933AA5">
      <w:pPr>
        <w:jc w:val="both"/>
      </w:pPr>
      <w:r w:rsidRPr="00933AA5">
        <w:t>Задача стратегического управленческого анализа состоит в том, чтобы из различного рода данных, подчас разрозненных, отражающих отдельные явления и факты, составить о</w:t>
      </w:r>
      <w:r w:rsidRPr="00933AA5">
        <w:t>б</w:t>
      </w:r>
      <w:r w:rsidRPr="00933AA5">
        <w:t>щую, целостную систему исследуемого объекта, выявить присущие ему тенденции и з</w:t>
      </w:r>
      <w:r w:rsidRPr="00933AA5">
        <w:t>а</w:t>
      </w:r>
      <w:r w:rsidRPr="00933AA5">
        <w:t>кономерности и предоставить объективный информационный материал для принятия наиболее обоснованного решения.</w:t>
      </w:r>
    </w:p>
    <w:p w:rsidR="00E77A8D" w:rsidRDefault="00E77A8D" w:rsidP="00933AA5">
      <w:pPr>
        <w:jc w:val="both"/>
      </w:pPr>
    </w:p>
    <w:p w:rsidR="00E77A8D" w:rsidRDefault="00E77A8D" w:rsidP="00933AA5">
      <w:pPr>
        <w:jc w:val="both"/>
      </w:pPr>
      <w:r>
        <w:rPr>
          <w:noProof/>
        </w:rPr>
        <w:drawing>
          <wp:inline distT="0" distB="0" distL="0" distR="0">
            <wp:extent cx="4519130" cy="1851611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8296" cy="1851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A8D" w:rsidRPr="00933AA5" w:rsidRDefault="00E77A8D" w:rsidP="00933AA5">
      <w:pPr>
        <w:jc w:val="both"/>
      </w:pPr>
    </w:p>
    <w:p w:rsidR="00933AA5" w:rsidRDefault="00933AA5" w:rsidP="00933AA5">
      <w:pPr>
        <w:jc w:val="both"/>
      </w:pPr>
      <w:r w:rsidRPr="00933AA5">
        <w:t>Стратегический анализ выступает в качестве инструмента стратегического управления, с помощью которого руководство предприятия выявляет и оценивает свою деятельность с целью вложения средств в наиболее прибыльные и перспективные её направления.</w:t>
      </w:r>
    </w:p>
    <w:p w:rsidR="00E77A8D" w:rsidRDefault="00E77A8D" w:rsidP="00933AA5">
      <w:pPr>
        <w:jc w:val="both"/>
      </w:pPr>
    </w:p>
    <w:p w:rsidR="00AE4A66" w:rsidRDefault="00E77A8D" w:rsidP="00933AA5">
      <w:pPr>
        <w:jc w:val="both"/>
      </w:pPr>
      <w:r>
        <w:rPr>
          <w:noProof/>
        </w:rPr>
        <w:lastRenderedPageBreak/>
        <w:drawing>
          <wp:inline distT="0" distB="0" distL="0" distR="0">
            <wp:extent cx="3742266" cy="2074147"/>
            <wp:effectExtent l="0" t="0" r="0" b="254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3467" cy="2074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0BCC" w:rsidRDefault="00AE4A66" w:rsidP="00933AA5">
      <w:pPr>
        <w:jc w:val="both"/>
      </w:pPr>
      <w:r>
        <w:rPr>
          <w:noProof/>
        </w:rPr>
        <w:drawing>
          <wp:inline distT="0" distB="0" distL="0" distR="0" wp14:anchorId="003CFBA8" wp14:editId="3E8F094A">
            <wp:extent cx="5940425" cy="1859280"/>
            <wp:effectExtent l="0" t="0" r="3175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59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B25" w:rsidRDefault="006C3B25" w:rsidP="006C3B25">
      <w:pPr>
        <w:jc w:val="center"/>
        <w:rPr>
          <w:b/>
        </w:rPr>
      </w:pPr>
      <w:r w:rsidRPr="006C3B25">
        <w:rPr>
          <w:b/>
        </w:rPr>
        <w:t>Раздел 2. Сбор информации о положении организации</w:t>
      </w:r>
    </w:p>
    <w:p w:rsidR="00BB134E" w:rsidRPr="006C3B25" w:rsidRDefault="00BB134E" w:rsidP="006C3B25">
      <w:pPr>
        <w:jc w:val="center"/>
        <w:rPr>
          <w:b/>
        </w:rPr>
      </w:pPr>
    </w:p>
    <w:p w:rsidR="006C3B25" w:rsidRDefault="006C3B25" w:rsidP="006C3B25">
      <w:pPr>
        <w:jc w:val="center"/>
      </w:pPr>
      <w:r w:rsidRPr="006C3B25">
        <w:t>2.1 Цель, объекты и результаты сбора и анализа информации</w:t>
      </w:r>
    </w:p>
    <w:p w:rsidR="006C3B25" w:rsidRDefault="006C3B25" w:rsidP="006C3B25">
      <w:pPr>
        <w:jc w:val="center"/>
      </w:pPr>
    </w:p>
    <w:p w:rsidR="006C3B25" w:rsidRDefault="00BB134E" w:rsidP="006C3B25">
      <w:pPr>
        <w:jc w:val="center"/>
      </w:pPr>
      <w:r w:rsidRPr="00BB134E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60B6F6" wp14:editId="4A57EA09">
                <wp:simplePos x="0" y="0"/>
                <wp:positionH relativeFrom="column">
                  <wp:posOffset>3385185</wp:posOffset>
                </wp:positionH>
                <wp:positionV relativeFrom="paragraph">
                  <wp:posOffset>52070</wp:posOffset>
                </wp:positionV>
                <wp:extent cx="1910080" cy="858520"/>
                <wp:effectExtent l="0" t="0" r="13970" b="17780"/>
                <wp:wrapNone/>
                <wp:docPr id="13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0080" cy="85852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005D5" w:rsidRDefault="00A005D5" w:rsidP="00BB134E">
                            <w:pPr>
                              <w:jc w:val="center"/>
                            </w:pPr>
                            <w:r>
                              <w:t xml:space="preserve">Результаты </w:t>
                            </w:r>
                          </w:p>
                          <w:p w:rsidR="00A005D5" w:rsidRDefault="00A005D5" w:rsidP="00BB134E">
                            <w:pPr>
                              <w:jc w:val="center"/>
                            </w:pPr>
                            <w:r>
                              <w:t xml:space="preserve">анализа </w:t>
                            </w:r>
                          </w:p>
                          <w:p w:rsidR="00A005D5" w:rsidRPr="00BB134E" w:rsidRDefault="00A005D5" w:rsidP="00BB134E">
                            <w:pPr>
                              <w:jc w:val="center"/>
                            </w:pPr>
                            <w:r>
                              <w:t>информации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3" o:spid="_x0000_s1026" style="position:absolute;left:0;text-align:left;margin-left:266.55pt;margin-top:4.1pt;width:150.4pt;height:67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" fillcolor="window" strokecolor="windowText" strokeweight="2pt">
                <v:textbox>
                  <w:txbxContent>
                    <w:p w:rsidR="00A005D5" w:rsidRDefault="00A005D5" w:rsidP="00BB134E">
                      <w:pPr>
                        <w:jc w:val="center"/>
                      </w:pPr>
                      <w:r>
                        <w:t xml:space="preserve">Результаты </w:t>
                      </w:r>
                    </w:p>
                    <w:p w:rsidR="00A005D5" w:rsidRDefault="00A005D5" w:rsidP="00BB134E">
                      <w:pPr>
                        <w:jc w:val="center"/>
                      </w:pPr>
                      <w:r>
                        <w:t xml:space="preserve">анализа </w:t>
                      </w:r>
                    </w:p>
                    <w:p w:rsidR="00A005D5" w:rsidRPr="00BB134E" w:rsidRDefault="00A005D5" w:rsidP="00BB134E">
                      <w:pPr>
                        <w:jc w:val="center"/>
                      </w:pPr>
                      <w:r>
                        <w:t>информации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46E3ED" wp14:editId="72A2AA00">
                <wp:simplePos x="0" y="0"/>
                <wp:positionH relativeFrom="column">
                  <wp:posOffset>-48895</wp:posOffset>
                </wp:positionH>
                <wp:positionV relativeFrom="paragraph">
                  <wp:posOffset>102870</wp:posOffset>
                </wp:positionV>
                <wp:extent cx="1910080" cy="858520"/>
                <wp:effectExtent l="0" t="0" r="13970" b="17780"/>
                <wp:wrapNone/>
                <wp:docPr id="12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0080" cy="85852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005D5" w:rsidRPr="00BB134E" w:rsidRDefault="00A005D5" w:rsidP="00BB134E">
                            <w:pPr>
                              <w:jc w:val="center"/>
                            </w:pPr>
                            <w:r>
                              <w:t>Объекты сбора информации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" o:spid="_x0000_s1027" style="position:absolute;left:0;text-align:left;margin-left:-3.85pt;margin-top:8.1pt;width:150.4pt;height:67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" fillcolor="white [3201]" strokecolor="black [3213]" strokeweight="2pt">
                <v:textbox>
                  <w:txbxContent>
                    <w:p w:rsidR="00A005D5" w:rsidRPr="00BB134E" w:rsidRDefault="00A005D5" w:rsidP="00BB134E">
                      <w:pPr>
                        <w:jc w:val="center"/>
                      </w:pPr>
                      <w:r>
                        <w:t>Объекты сбора информации</w:t>
                      </w:r>
                    </w:p>
                  </w:txbxContent>
                </v:textbox>
              </v:oval>
            </w:pict>
          </mc:Fallback>
        </mc:AlternateContent>
      </w:r>
    </w:p>
    <w:p w:rsidR="00BB134E" w:rsidRDefault="00BB134E" w:rsidP="006C3B25">
      <w:pPr>
        <w:jc w:val="center"/>
      </w:pPr>
    </w:p>
    <w:p w:rsidR="00BB134E" w:rsidRDefault="00BB134E" w:rsidP="006C3B25">
      <w:pPr>
        <w:jc w:val="center"/>
      </w:pPr>
    </w:p>
    <w:p w:rsidR="00BB134E" w:rsidRDefault="00BB134E" w:rsidP="006C3B25">
      <w:pPr>
        <w:jc w:val="center"/>
      </w:pPr>
    </w:p>
    <w:p w:rsidR="00BB134E" w:rsidRDefault="00BB134E" w:rsidP="006C3B25">
      <w:pPr>
        <w:jc w:val="center"/>
      </w:pPr>
    </w:p>
    <w:p w:rsidR="00A8376B" w:rsidRDefault="00A8376B" w:rsidP="006C3B25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C056308" wp14:editId="05B5077F">
                <wp:simplePos x="0" y="0"/>
                <wp:positionH relativeFrom="column">
                  <wp:posOffset>4396105</wp:posOffset>
                </wp:positionH>
                <wp:positionV relativeFrom="paragraph">
                  <wp:posOffset>37465</wp:posOffset>
                </wp:positionV>
                <wp:extent cx="5080" cy="127000"/>
                <wp:effectExtent l="76200" t="0" r="71120" b="6350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80" cy="1270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7" o:spid="_x0000_s1026" type="#_x0000_t32" style="position:absolute;margin-left:346.15pt;margin-top:2.95pt;width:.4pt;height:10pt;flip:x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049CF0A" wp14:editId="7A985D90">
                <wp:simplePos x="0" y="0"/>
                <wp:positionH relativeFrom="column">
                  <wp:posOffset>919480</wp:posOffset>
                </wp:positionH>
                <wp:positionV relativeFrom="paragraph">
                  <wp:posOffset>121920</wp:posOffset>
                </wp:positionV>
                <wp:extent cx="5080" cy="127000"/>
                <wp:effectExtent l="76200" t="0" r="71120" b="6350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80" cy="1270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16" o:spid="_x0000_s1026" type="#_x0000_t32" style="position:absolute;margin-left:72.4pt;margin-top:9.6pt;width:.4pt;height:10pt;flip:x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" strokecolor="black [3040]">
                <v:stroke endarrow="open"/>
              </v:shape>
            </w:pict>
          </mc:Fallback>
        </mc:AlternateContent>
      </w:r>
    </w:p>
    <w:p w:rsidR="00A8376B" w:rsidRDefault="00A8376B" w:rsidP="006C3B25">
      <w:pPr>
        <w:jc w:val="center"/>
      </w:pPr>
      <w:r w:rsidRPr="00BB134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C781DBC" wp14:editId="67199667">
                <wp:simplePos x="0" y="0"/>
                <wp:positionH relativeFrom="column">
                  <wp:posOffset>3410585</wp:posOffset>
                </wp:positionH>
                <wp:positionV relativeFrom="paragraph">
                  <wp:posOffset>61595</wp:posOffset>
                </wp:positionV>
                <wp:extent cx="1803400" cy="1625600"/>
                <wp:effectExtent l="0" t="0" r="25400" b="12700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3400" cy="1625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005D5" w:rsidRDefault="00A005D5" w:rsidP="00BB134E">
                            <w:pPr>
                              <w:jc w:val="center"/>
                            </w:pPr>
                            <w:r>
                              <w:t>Выявление:</w:t>
                            </w:r>
                          </w:p>
                          <w:p w:rsidR="00A005D5" w:rsidRDefault="00A005D5" w:rsidP="00BB134E">
                            <w:pPr>
                              <w:jc w:val="center"/>
                            </w:pPr>
                            <w:r>
                              <w:t>- угроз и возможностей, создаваемых внешней средой;</w:t>
                            </w:r>
                          </w:p>
                          <w:p w:rsidR="00A005D5" w:rsidRDefault="00A005D5" w:rsidP="00BB134E">
                            <w:pPr>
                              <w:jc w:val="center"/>
                            </w:pPr>
                            <w:r>
                              <w:t>- сильных и слабых ст</w:t>
                            </w:r>
                            <w:r>
                              <w:t>о</w:t>
                            </w:r>
                            <w:r>
                              <w:t>рон организации;</w:t>
                            </w:r>
                          </w:p>
                          <w:p w:rsidR="00A005D5" w:rsidRPr="00BB134E" w:rsidRDefault="00A005D5" w:rsidP="00BB134E">
                            <w:pPr>
                              <w:jc w:val="center"/>
                            </w:pPr>
                            <w:r>
                              <w:t>- конкурентных поз</w:t>
                            </w:r>
                            <w:r>
                              <w:t>и</w:t>
                            </w:r>
                            <w:r>
                              <w:t>ций организации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5" o:spid="_x0000_s1028" style="position:absolute;left:0;text-align:left;margin-left:268.55pt;margin-top:4.85pt;width:142pt;height:128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" fillcolor="window" strokecolor="windowText" strokeweight="2pt">
                <v:textbox>
                  <w:txbxContent>
                    <w:p w:rsidR="00A005D5" w:rsidRDefault="00A005D5" w:rsidP="00BB134E">
                      <w:pPr>
                        <w:jc w:val="center"/>
                      </w:pPr>
                      <w:r>
                        <w:t>Выявление:</w:t>
                      </w:r>
                    </w:p>
                    <w:p w:rsidR="00A005D5" w:rsidRDefault="00A005D5" w:rsidP="00BB134E">
                      <w:pPr>
                        <w:jc w:val="center"/>
                      </w:pPr>
                      <w:r>
                        <w:t>- угроз и возможностей, создаваемых внешней средой;</w:t>
                      </w:r>
                    </w:p>
                    <w:p w:rsidR="00A005D5" w:rsidRDefault="00A005D5" w:rsidP="00BB134E">
                      <w:pPr>
                        <w:jc w:val="center"/>
                      </w:pPr>
                      <w:r>
                        <w:t>- сильных и слабых ст</w:t>
                      </w:r>
                      <w:r>
                        <w:t>о</w:t>
                      </w:r>
                      <w:r>
                        <w:t>рон организации;</w:t>
                      </w:r>
                    </w:p>
                    <w:p w:rsidR="00A005D5" w:rsidRPr="00BB134E" w:rsidRDefault="00A005D5" w:rsidP="00BB134E">
                      <w:pPr>
                        <w:jc w:val="center"/>
                      </w:pPr>
                      <w:r>
                        <w:t>- конкурентных поз</w:t>
                      </w:r>
                      <w:r>
                        <w:t>и</w:t>
                      </w:r>
                      <w:r>
                        <w:t>ций организации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9318860" wp14:editId="4C498B76">
                <wp:simplePos x="0" y="0"/>
                <wp:positionH relativeFrom="column">
                  <wp:posOffset>-43815</wp:posOffset>
                </wp:positionH>
                <wp:positionV relativeFrom="paragraph">
                  <wp:posOffset>85090</wp:posOffset>
                </wp:positionV>
                <wp:extent cx="1803400" cy="1625600"/>
                <wp:effectExtent l="0" t="0" r="25400" b="12700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3400" cy="16256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005D5" w:rsidRDefault="00A005D5" w:rsidP="00BB134E">
                            <w:pPr>
                              <w:jc w:val="center"/>
                            </w:pPr>
                            <w:r>
                              <w:t>Профиль организации</w:t>
                            </w:r>
                          </w:p>
                          <w:p w:rsidR="00A005D5" w:rsidRDefault="00A005D5" w:rsidP="00BB134E">
                            <w:pPr>
                              <w:jc w:val="center"/>
                            </w:pPr>
                          </w:p>
                          <w:p w:rsidR="00A005D5" w:rsidRDefault="00A005D5" w:rsidP="00BB134E">
                            <w:pPr>
                              <w:jc w:val="center"/>
                            </w:pPr>
                            <w:r>
                              <w:t>Внешняя и внутренняя среда организации</w:t>
                            </w:r>
                          </w:p>
                          <w:p w:rsidR="00A005D5" w:rsidRDefault="00A005D5" w:rsidP="00BB134E">
                            <w:pPr>
                              <w:jc w:val="center"/>
                            </w:pPr>
                          </w:p>
                          <w:p w:rsidR="00A005D5" w:rsidRPr="00BB134E" w:rsidRDefault="00A005D5" w:rsidP="00BB134E">
                            <w:pPr>
                              <w:jc w:val="center"/>
                            </w:pPr>
                            <w:r>
                              <w:t>Качественно-количественные резул</w:t>
                            </w:r>
                            <w:r>
                              <w:t>ь</w:t>
                            </w:r>
                            <w:r>
                              <w:t>таты деятельности о</w:t>
                            </w:r>
                            <w:r>
                              <w:t>р</w:t>
                            </w:r>
                            <w:r>
                              <w:t>ганизации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4" o:spid="_x0000_s1029" style="position:absolute;left:0;text-align:left;margin-left:-3.45pt;margin-top:6.7pt;width:142pt;height:128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" fillcolor="white [3201]" strokecolor="black [3213]" strokeweight="2pt">
                <v:textbox>
                  <w:txbxContent>
                    <w:p w:rsidR="00A005D5" w:rsidRDefault="00A005D5" w:rsidP="00BB134E">
                      <w:pPr>
                        <w:jc w:val="center"/>
                      </w:pPr>
                      <w:r>
                        <w:t>Профиль организации</w:t>
                      </w:r>
                    </w:p>
                    <w:p w:rsidR="00A005D5" w:rsidRDefault="00A005D5" w:rsidP="00BB134E">
                      <w:pPr>
                        <w:jc w:val="center"/>
                      </w:pPr>
                    </w:p>
                    <w:p w:rsidR="00A005D5" w:rsidRDefault="00A005D5" w:rsidP="00BB134E">
                      <w:pPr>
                        <w:jc w:val="center"/>
                      </w:pPr>
                      <w:r>
                        <w:t>Внешняя и внутренняя среда организации</w:t>
                      </w:r>
                    </w:p>
                    <w:p w:rsidR="00A005D5" w:rsidRDefault="00A005D5" w:rsidP="00BB134E">
                      <w:pPr>
                        <w:jc w:val="center"/>
                      </w:pPr>
                    </w:p>
                    <w:p w:rsidR="00A005D5" w:rsidRPr="00BB134E" w:rsidRDefault="00A005D5" w:rsidP="00BB134E">
                      <w:pPr>
                        <w:jc w:val="center"/>
                      </w:pPr>
                      <w:r>
                        <w:t>Качественно-количественные резул</w:t>
                      </w:r>
                      <w:r>
                        <w:t>ь</w:t>
                      </w:r>
                      <w:r>
                        <w:t>таты деятельности о</w:t>
                      </w:r>
                      <w:r>
                        <w:t>р</w:t>
                      </w:r>
                      <w:r>
                        <w:t>ганизации</w:t>
                      </w:r>
                    </w:p>
                  </w:txbxContent>
                </v:textbox>
              </v:rect>
            </w:pict>
          </mc:Fallback>
        </mc:AlternateContent>
      </w:r>
    </w:p>
    <w:p w:rsidR="00A8376B" w:rsidRDefault="00A8376B" w:rsidP="006C3B25">
      <w:pPr>
        <w:jc w:val="center"/>
      </w:pPr>
    </w:p>
    <w:p w:rsidR="00A8376B" w:rsidRDefault="00A8376B" w:rsidP="006C3B25">
      <w:pPr>
        <w:jc w:val="center"/>
      </w:pPr>
    </w:p>
    <w:p w:rsidR="00A8376B" w:rsidRDefault="00A8376B" w:rsidP="006C3B25">
      <w:pPr>
        <w:jc w:val="center"/>
      </w:pPr>
    </w:p>
    <w:p w:rsidR="00A8376B" w:rsidRDefault="00A8376B" w:rsidP="006C3B25">
      <w:pPr>
        <w:jc w:val="center"/>
      </w:pPr>
    </w:p>
    <w:p w:rsidR="00A8376B" w:rsidRDefault="00A8376B" w:rsidP="006C3B25">
      <w:pPr>
        <w:jc w:val="center"/>
      </w:pPr>
    </w:p>
    <w:p w:rsidR="00A8376B" w:rsidRDefault="00A8376B" w:rsidP="006C3B25">
      <w:pPr>
        <w:jc w:val="center"/>
      </w:pPr>
    </w:p>
    <w:p w:rsidR="006C3B25" w:rsidRDefault="006C3B25" w:rsidP="006C3B25">
      <w:pPr>
        <w:jc w:val="center"/>
      </w:pPr>
    </w:p>
    <w:p w:rsidR="006C3B25" w:rsidRDefault="006C3B25" w:rsidP="006C3B25">
      <w:pPr>
        <w:jc w:val="center"/>
      </w:pPr>
    </w:p>
    <w:p w:rsidR="00A8376B" w:rsidRDefault="00A8376B" w:rsidP="006C3B25">
      <w:pPr>
        <w:jc w:val="center"/>
      </w:pPr>
    </w:p>
    <w:p w:rsidR="00A8376B" w:rsidRDefault="00A8376B" w:rsidP="006C3B25">
      <w:pPr>
        <w:jc w:val="center"/>
      </w:pPr>
    </w:p>
    <w:p w:rsidR="0067590E" w:rsidRDefault="0067590E" w:rsidP="00A8376B"/>
    <w:p w:rsidR="00BB134E" w:rsidRDefault="00BB134E" w:rsidP="006C3B25">
      <w:pPr>
        <w:jc w:val="center"/>
      </w:pPr>
      <w:r>
        <w:t>Рис. 9 О</w:t>
      </w:r>
      <w:r w:rsidRPr="006C3B25">
        <w:t>бъекты и результаты сбора и анализа информации</w:t>
      </w:r>
    </w:p>
    <w:p w:rsidR="00CD176D" w:rsidRDefault="00CD176D" w:rsidP="000F61B5"/>
    <w:p w:rsidR="00A8376B" w:rsidRDefault="00A8376B" w:rsidP="006C3B25">
      <w:pPr>
        <w:jc w:val="center"/>
      </w:pPr>
    </w:p>
    <w:p w:rsidR="00A8376B" w:rsidRDefault="00A8376B" w:rsidP="006C3B25">
      <w:pPr>
        <w:jc w:val="center"/>
      </w:pPr>
    </w:p>
    <w:p w:rsidR="00A8376B" w:rsidRDefault="00A8376B" w:rsidP="006C3B25">
      <w:pPr>
        <w:jc w:val="center"/>
      </w:pPr>
    </w:p>
    <w:p w:rsidR="00A8376B" w:rsidRDefault="00A8376B" w:rsidP="006C3B25">
      <w:pPr>
        <w:jc w:val="center"/>
      </w:pPr>
    </w:p>
    <w:p w:rsidR="00A8376B" w:rsidRDefault="00A8376B" w:rsidP="006C3B25">
      <w:pPr>
        <w:jc w:val="center"/>
      </w:pPr>
    </w:p>
    <w:p w:rsidR="00BB134E" w:rsidRDefault="00BB134E" w:rsidP="006C3B25">
      <w:pPr>
        <w:jc w:val="center"/>
      </w:pPr>
      <w:r w:rsidRPr="00BB134E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2EE3BC6" wp14:editId="4877FECF">
                <wp:simplePos x="0" y="0"/>
                <wp:positionH relativeFrom="column">
                  <wp:posOffset>2988945</wp:posOffset>
                </wp:positionH>
                <wp:positionV relativeFrom="paragraph">
                  <wp:posOffset>123825</wp:posOffset>
                </wp:positionV>
                <wp:extent cx="2895600" cy="1005840"/>
                <wp:effectExtent l="0" t="0" r="19050" b="22860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0" cy="10058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005D5" w:rsidRPr="00BB134E" w:rsidRDefault="00A005D5" w:rsidP="00BB134E">
                            <w:pPr>
                              <w:jc w:val="center"/>
                            </w:pPr>
                            <w:r>
                              <w:t>Выявление отрицательных и полож</w:t>
                            </w:r>
                            <w:r>
                              <w:t>и</w:t>
                            </w:r>
                            <w:r>
                              <w:t>тельных воздействий среды на будущую деятельность организации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9" o:spid="_x0000_s1030" style="position:absolute;left:0;text-align:left;margin-left:235.35pt;margin-top:9.75pt;width:228pt;height:79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" fillcolor="window" strokecolor="windowText" strokeweight="2pt">
                <v:textbox>
                  <w:txbxContent>
                    <w:p w:rsidR="00A005D5" w:rsidRPr="00BB134E" w:rsidRDefault="00A005D5" w:rsidP="00BB134E">
                      <w:pPr>
                        <w:jc w:val="center"/>
                      </w:pPr>
                      <w:r>
                        <w:t>Выявление отрицательных и полож</w:t>
                      </w:r>
                      <w:r>
                        <w:t>и</w:t>
                      </w:r>
                      <w:r>
                        <w:t>тельных воздействий среды на будущую деятельность организации</w:t>
                      </w:r>
                    </w:p>
                  </w:txbxContent>
                </v:textbox>
              </v:rect>
            </w:pict>
          </mc:Fallback>
        </mc:AlternateContent>
      </w:r>
      <w:r w:rsidRPr="00BB134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41E6530" wp14:editId="2D1CBF93">
                <wp:simplePos x="0" y="0"/>
                <wp:positionH relativeFrom="column">
                  <wp:posOffset>1905</wp:posOffset>
                </wp:positionH>
                <wp:positionV relativeFrom="paragraph">
                  <wp:posOffset>123825</wp:posOffset>
                </wp:positionV>
                <wp:extent cx="1910080" cy="858520"/>
                <wp:effectExtent l="0" t="0" r="13970" b="17780"/>
                <wp:wrapNone/>
                <wp:docPr id="18" name="Овал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0080" cy="85852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005D5" w:rsidRDefault="00A005D5" w:rsidP="00BB134E">
                            <w:pPr>
                              <w:jc w:val="center"/>
                            </w:pPr>
                            <w:r>
                              <w:t>Цель оценки</w:t>
                            </w:r>
                          </w:p>
                          <w:p w:rsidR="00A005D5" w:rsidRPr="00BB134E" w:rsidRDefault="00A005D5" w:rsidP="00BB134E">
                            <w:pPr>
                              <w:jc w:val="center"/>
                            </w:pPr>
                            <w:r>
                              <w:t xml:space="preserve"> информации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8" o:spid="_x0000_s1031" style="position:absolute;left:0;text-align:left;margin-left:.15pt;margin-top:9.75pt;width:150.4pt;height:67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" fillcolor="window" strokecolor="windowText" strokeweight="2pt">
                <v:textbox>
                  <w:txbxContent>
                    <w:p w:rsidR="00A005D5" w:rsidRDefault="00A005D5" w:rsidP="00BB134E">
                      <w:pPr>
                        <w:jc w:val="center"/>
                      </w:pPr>
                      <w:r>
                        <w:t>Цель оценки</w:t>
                      </w:r>
                    </w:p>
                    <w:p w:rsidR="00A005D5" w:rsidRPr="00BB134E" w:rsidRDefault="00A005D5" w:rsidP="00BB134E">
                      <w:pPr>
                        <w:jc w:val="center"/>
                      </w:pPr>
                      <w:r>
                        <w:t xml:space="preserve"> информации</w:t>
                      </w:r>
                    </w:p>
                  </w:txbxContent>
                </v:textbox>
              </v:oval>
            </w:pict>
          </mc:Fallback>
        </mc:AlternateContent>
      </w:r>
    </w:p>
    <w:p w:rsidR="00BB134E" w:rsidRDefault="00BB134E" w:rsidP="006C3B25">
      <w:pPr>
        <w:jc w:val="center"/>
      </w:pPr>
    </w:p>
    <w:p w:rsidR="00BB134E" w:rsidRDefault="00BB134E" w:rsidP="006C3B25">
      <w:pPr>
        <w:jc w:val="center"/>
      </w:pPr>
    </w:p>
    <w:p w:rsidR="00BB134E" w:rsidRDefault="00BB134E" w:rsidP="006C3B25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45D8DF5" wp14:editId="141B9625">
                <wp:simplePos x="0" y="0"/>
                <wp:positionH relativeFrom="column">
                  <wp:posOffset>1942465</wp:posOffset>
                </wp:positionH>
                <wp:positionV relativeFrom="paragraph">
                  <wp:posOffset>79375</wp:posOffset>
                </wp:positionV>
                <wp:extent cx="1076960" cy="0"/>
                <wp:effectExtent l="0" t="76200" r="27940" b="11430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96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3" o:spid="_x0000_s1026" type="#_x0000_t32" style="position:absolute;margin-left:152.95pt;margin-top:6.25pt;width:84.8pt;height:0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">
                <v:stroke endarrow="open"/>
              </v:shape>
            </w:pict>
          </mc:Fallback>
        </mc:AlternateContent>
      </w:r>
    </w:p>
    <w:p w:rsidR="00BB134E" w:rsidRDefault="00BB134E" w:rsidP="006C3B25">
      <w:pPr>
        <w:jc w:val="center"/>
      </w:pPr>
    </w:p>
    <w:p w:rsidR="00BB134E" w:rsidRDefault="00BB134E" w:rsidP="006C3B25">
      <w:pPr>
        <w:jc w:val="center"/>
      </w:pPr>
    </w:p>
    <w:p w:rsidR="00BB134E" w:rsidRDefault="00BB134E" w:rsidP="006C3B25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95A7B59" wp14:editId="0F3AC998">
                <wp:simplePos x="0" y="0"/>
                <wp:positionH relativeFrom="column">
                  <wp:posOffset>1180465</wp:posOffset>
                </wp:positionH>
                <wp:positionV relativeFrom="paragraph">
                  <wp:posOffset>39370</wp:posOffset>
                </wp:positionV>
                <wp:extent cx="0" cy="238760"/>
                <wp:effectExtent l="95250" t="0" r="57150" b="66040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3876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2" o:spid="_x0000_s1026" type="#_x0000_t32" style="position:absolute;margin-left:92.95pt;margin-top:3.1pt;width:0;height:18.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">
                <v:stroke endarrow="open"/>
              </v:shape>
            </w:pict>
          </mc:Fallback>
        </mc:AlternateContent>
      </w:r>
    </w:p>
    <w:p w:rsidR="00BB134E" w:rsidRDefault="00BB134E" w:rsidP="006C3B25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FED37AC" wp14:editId="2A7DA058">
                <wp:simplePos x="0" y="0"/>
                <wp:positionH relativeFrom="column">
                  <wp:posOffset>3517265</wp:posOffset>
                </wp:positionH>
                <wp:positionV relativeFrom="paragraph">
                  <wp:posOffset>5715</wp:posOffset>
                </wp:positionV>
                <wp:extent cx="5080" cy="127000"/>
                <wp:effectExtent l="76200" t="0" r="71120" b="63500"/>
                <wp:wrapNone/>
                <wp:docPr id="21" name="Прямая со стрелко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80" cy="1270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1" o:spid="_x0000_s1026" type="#_x0000_t32" style="position:absolute;margin-left:276.95pt;margin-top:.45pt;width:.4pt;height:10pt;flip:x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">
                <v:stroke endarrow="open"/>
              </v:shape>
            </w:pict>
          </mc:Fallback>
        </mc:AlternateContent>
      </w:r>
      <w:r w:rsidRPr="00BB134E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FE0DECA" wp14:editId="20CFD33D">
                <wp:simplePos x="0" y="0"/>
                <wp:positionH relativeFrom="column">
                  <wp:posOffset>962025</wp:posOffset>
                </wp:positionH>
                <wp:positionV relativeFrom="paragraph">
                  <wp:posOffset>117475</wp:posOffset>
                </wp:positionV>
                <wp:extent cx="2895600" cy="1005840"/>
                <wp:effectExtent l="0" t="0" r="19050" b="22860"/>
                <wp:wrapNone/>
                <wp:docPr id="20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0" cy="10058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005D5" w:rsidRPr="00BB134E" w:rsidRDefault="00A005D5" w:rsidP="00BB134E">
                            <w:pPr>
                              <w:jc w:val="center"/>
                            </w:pPr>
                            <w:r>
                              <w:t>Перемещение внимания в процессе оценки от понимания среды к поним</w:t>
                            </w:r>
                            <w:r>
                              <w:t>а</w:t>
                            </w:r>
                            <w:r>
                              <w:t>нию значения состояния среды для б</w:t>
                            </w:r>
                            <w:r>
                              <w:t>у</w:t>
                            </w:r>
                            <w:r>
                              <w:t>дущего организации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0" o:spid="_x0000_s1032" style="position:absolute;left:0;text-align:left;margin-left:75.75pt;margin-top:9.25pt;width:228pt;height:79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" fillcolor="window" strokecolor="windowText" strokeweight="2pt">
                <v:textbox>
                  <w:txbxContent>
                    <w:p w:rsidR="00A005D5" w:rsidRPr="00BB134E" w:rsidRDefault="00A005D5" w:rsidP="00BB134E">
                      <w:pPr>
                        <w:jc w:val="center"/>
                      </w:pPr>
                      <w:r>
                        <w:t>Перемещение внимания в процессе оценки от понимания среды к поним</w:t>
                      </w:r>
                      <w:r>
                        <w:t>а</w:t>
                      </w:r>
                      <w:r>
                        <w:t>нию значения состояния среды для б</w:t>
                      </w:r>
                      <w:r>
                        <w:t>у</w:t>
                      </w:r>
                      <w:r>
                        <w:t>дущего организации</w:t>
                      </w:r>
                    </w:p>
                  </w:txbxContent>
                </v:textbox>
              </v:rect>
            </w:pict>
          </mc:Fallback>
        </mc:AlternateContent>
      </w:r>
    </w:p>
    <w:p w:rsidR="00BB134E" w:rsidRDefault="00BB134E" w:rsidP="006C3B25">
      <w:pPr>
        <w:jc w:val="center"/>
      </w:pPr>
    </w:p>
    <w:p w:rsidR="00BB134E" w:rsidRDefault="00BB134E" w:rsidP="006C3B25">
      <w:pPr>
        <w:jc w:val="center"/>
      </w:pPr>
    </w:p>
    <w:p w:rsidR="00BB134E" w:rsidRDefault="00BB134E" w:rsidP="006C3B25">
      <w:pPr>
        <w:jc w:val="center"/>
      </w:pPr>
    </w:p>
    <w:p w:rsidR="00BB134E" w:rsidRDefault="00BB134E" w:rsidP="006C3B25">
      <w:pPr>
        <w:jc w:val="center"/>
      </w:pPr>
    </w:p>
    <w:p w:rsidR="00BB134E" w:rsidRDefault="00BB134E" w:rsidP="006C3B25">
      <w:pPr>
        <w:jc w:val="center"/>
      </w:pPr>
    </w:p>
    <w:p w:rsidR="00BB134E" w:rsidRPr="006C3B25" w:rsidRDefault="00BB134E" w:rsidP="006C3B25">
      <w:pPr>
        <w:jc w:val="center"/>
      </w:pPr>
    </w:p>
    <w:p w:rsidR="00BB134E" w:rsidRDefault="00BB134E" w:rsidP="006C3B25">
      <w:pPr>
        <w:jc w:val="both"/>
      </w:pPr>
    </w:p>
    <w:p w:rsidR="00BB134E" w:rsidRDefault="00BB134E" w:rsidP="006C3B25">
      <w:pPr>
        <w:jc w:val="both"/>
      </w:pPr>
      <w:r>
        <w:t xml:space="preserve">                                         Рис. 10  Цель</w:t>
      </w:r>
      <w:r w:rsidRPr="006C3B25">
        <w:t xml:space="preserve"> </w:t>
      </w:r>
      <w:r>
        <w:t>оценки</w:t>
      </w:r>
      <w:r w:rsidRPr="006C3B25">
        <w:t xml:space="preserve"> информации</w:t>
      </w:r>
    </w:p>
    <w:p w:rsidR="00CD176D" w:rsidRDefault="00CD176D" w:rsidP="006C3B25">
      <w:pPr>
        <w:jc w:val="both"/>
      </w:pPr>
    </w:p>
    <w:p w:rsidR="00B63DBF" w:rsidRDefault="006C3B25" w:rsidP="00B63DBF">
      <w:pPr>
        <w:jc w:val="center"/>
      </w:pPr>
      <w:r w:rsidRPr="006C3B25">
        <w:t xml:space="preserve">2.2 Факторы внешней и внутренней среды, угрозы и возможности, </w:t>
      </w:r>
    </w:p>
    <w:p w:rsidR="00AE4A66" w:rsidRDefault="006C3B25" w:rsidP="00B63DBF">
      <w:pPr>
        <w:jc w:val="center"/>
      </w:pPr>
      <w:r w:rsidRPr="006C3B25">
        <w:t xml:space="preserve">сильные и слабые стороны организации </w:t>
      </w:r>
    </w:p>
    <w:p w:rsidR="00AE4A66" w:rsidRDefault="00AE4A66" w:rsidP="00933AA5">
      <w:pPr>
        <w:jc w:val="both"/>
      </w:pPr>
    </w:p>
    <w:p w:rsidR="00AE4A66" w:rsidRDefault="00B63DBF" w:rsidP="00933AA5">
      <w:pPr>
        <w:jc w:val="both"/>
      </w:pPr>
      <w:r>
        <w:rPr>
          <w:noProof/>
        </w:rPr>
        <w:drawing>
          <wp:inline distT="0" distB="0" distL="0" distR="0">
            <wp:extent cx="5940425" cy="2775585"/>
            <wp:effectExtent l="0" t="0" r="3175" b="571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7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4A66" w:rsidRDefault="008F1F43" w:rsidP="008F1F43">
      <w:pPr>
        <w:jc w:val="center"/>
      </w:pPr>
      <w:r>
        <w:t>Рис. 11 Факторы внешней и внутренней среды</w:t>
      </w:r>
    </w:p>
    <w:p w:rsidR="00282FC4" w:rsidRDefault="00282FC4" w:rsidP="008F1F43">
      <w:pPr>
        <w:jc w:val="center"/>
      </w:pPr>
    </w:p>
    <w:p w:rsidR="00282FC4" w:rsidRDefault="00282FC4" w:rsidP="008F1F43">
      <w:pPr>
        <w:jc w:val="center"/>
      </w:pPr>
    </w:p>
    <w:p w:rsidR="00282FC4" w:rsidRDefault="00282FC4" w:rsidP="008F1F43">
      <w:pPr>
        <w:jc w:val="center"/>
      </w:pPr>
    </w:p>
    <w:p w:rsidR="00282FC4" w:rsidRDefault="00282FC4" w:rsidP="008F1F43">
      <w:pPr>
        <w:jc w:val="center"/>
      </w:pPr>
    </w:p>
    <w:p w:rsidR="00CD176D" w:rsidRDefault="001568E9" w:rsidP="008F1F43">
      <w:pPr>
        <w:jc w:val="center"/>
      </w:pPr>
      <w:r w:rsidRPr="001568E9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EFFEE63" wp14:editId="3B69425A">
                <wp:simplePos x="0" y="0"/>
                <wp:positionH relativeFrom="column">
                  <wp:posOffset>2655570</wp:posOffset>
                </wp:positionH>
                <wp:positionV relativeFrom="paragraph">
                  <wp:posOffset>149860</wp:posOffset>
                </wp:positionV>
                <wp:extent cx="2895600" cy="1005840"/>
                <wp:effectExtent l="0" t="0" r="19050" b="22860"/>
                <wp:wrapNone/>
                <wp:docPr id="33" name="Прямоугольник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0" cy="10058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005D5" w:rsidRPr="001568E9" w:rsidRDefault="00A005D5" w:rsidP="001568E9">
                            <w:pPr>
                              <w:jc w:val="center"/>
                            </w:pPr>
                            <w:r w:rsidRPr="001568E9">
                              <w:rPr>
                                <w:color w:val="222222"/>
                                <w:shd w:val="clear" w:color="auto" w:fill="FFFFFF"/>
                              </w:rPr>
                              <w:t>совокупность факторов (условий и </w:t>
                            </w:r>
                            <w:r w:rsidRPr="001568E9">
                              <w:rPr>
                                <w:bCs/>
                                <w:color w:val="222222"/>
                                <w:shd w:val="clear" w:color="auto" w:fill="FFFFFF"/>
                              </w:rPr>
                              <w:t>организаций</w:t>
                            </w:r>
                            <w:r w:rsidRPr="001568E9">
                              <w:rPr>
                                <w:color w:val="222222"/>
                                <w:shd w:val="clear" w:color="auto" w:fill="FFFFFF"/>
                              </w:rPr>
                              <w:t>), оказывающих возде</w:t>
                            </w:r>
                            <w:r w:rsidRPr="001568E9">
                              <w:rPr>
                                <w:color w:val="222222"/>
                                <w:shd w:val="clear" w:color="auto" w:fill="FFFFFF"/>
                              </w:rPr>
                              <w:t>й</w:t>
                            </w:r>
                            <w:r w:rsidRPr="001568E9">
                              <w:rPr>
                                <w:color w:val="222222"/>
                                <w:shd w:val="clear" w:color="auto" w:fill="FFFFFF"/>
                              </w:rPr>
                              <w:t>ствие на деятельность фирмы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3" o:spid="_x0000_s1033" style="position:absolute;left:0;text-align:left;margin-left:209.1pt;margin-top:11.8pt;width:228pt;height:79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" fillcolor="window" strokecolor="windowText" strokeweight="2pt">
                <v:textbox>
                  <w:txbxContent>
                    <w:p w:rsidR="00A005D5" w:rsidRPr="001568E9" w:rsidRDefault="00A005D5" w:rsidP="001568E9">
                      <w:pPr>
                        <w:jc w:val="center"/>
                      </w:pPr>
                      <w:r w:rsidRPr="001568E9">
                        <w:rPr>
                          <w:color w:val="222222"/>
                          <w:shd w:val="clear" w:color="auto" w:fill="FFFFFF"/>
                        </w:rPr>
                        <w:t>совокупность факторов (условий и </w:t>
                      </w:r>
                      <w:r w:rsidRPr="001568E9">
                        <w:rPr>
                          <w:bCs/>
                          <w:color w:val="222222"/>
                          <w:shd w:val="clear" w:color="auto" w:fill="FFFFFF"/>
                        </w:rPr>
                        <w:t>организаций</w:t>
                      </w:r>
                      <w:r w:rsidRPr="001568E9">
                        <w:rPr>
                          <w:color w:val="222222"/>
                          <w:shd w:val="clear" w:color="auto" w:fill="FFFFFF"/>
                        </w:rPr>
                        <w:t>), оказывающих возде</w:t>
                      </w:r>
                      <w:r w:rsidRPr="001568E9">
                        <w:rPr>
                          <w:color w:val="222222"/>
                          <w:shd w:val="clear" w:color="auto" w:fill="FFFFFF"/>
                        </w:rPr>
                        <w:t>й</w:t>
                      </w:r>
                      <w:r w:rsidRPr="001568E9">
                        <w:rPr>
                          <w:color w:val="222222"/>
                          <w:shd w:val="clear" w:color="auto" w:fill="FFFFFF"/>
                        </w:rPr>
                        <w:t>ствие на деятельность фирмы</w:t>
                      </w:r>
                    </w:p>
                  </w:txbxContent>
                </v:textbox>
              </v:rect>
            </w:pict>
          </mc:Fallback>
        </mc:AlternateContent>
      </w:r>
    </w:p>
    <w:p w:rsidR="00CD176D" w:rsidRDefault="00CD176D" w:rsidP="008F1F43">
      <w:pPr>
        <w:jc w:val="center"/>
      </w:pPr>
      <w:r w:rsidRPr="00CD176D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0240A7A" wp14:editId="41B2AF68">
                <wp:simplePos x="0" y="0"/>
                <wp:positionH relativeFrom="column">
                  <wp:posOffset>-245745</wp:posOffset>
                </wp:positionH>
                <wp:positionV relativeFrom="paragraph">
                  <wp:posOffset>74930</wp:posOffset>
                </wp:positionV>
                <wp:extent cx="1910080" cy="858520"/>
                <wp:effectExtent l="0" t="0" r="13970" b="17780"/>
                <wp:wrapNone/>
                <wp:docPr id="32" name="Овал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0080" cy="85852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005D5" w:rsidRPr="00BB134E" w:rsidRDefault="00A005D5" w:rsidP="00CD176D">
                            <w:pPr>
                              <w:jc w:val="center"/>
                            </w:pPr>
                            <w:r>
                              <w:t>Внешняя среда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32" o:spid="_x0000_s1034" style="position:absolute;left:0;text-align:left;margin-left:-19.35pt;margin-top:5.9pt;width:150.4pt;height:67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" fillcolor="window" strokecolor="windowText" strokeweight="2pt">
                <v:textbox>
                  <w:txbxContent>
                    <w:p w:rsidR="00A005D5" w:rsidRPr="00BB134E" w:rsidRDefault="00A005D5" w:rsidP="00CD176D">
                      <w:pPr>
                        <w:jc w:val="center"/>
                      </w:pPr>
                      <w:r>
                        <w:t>Внешняя среда</w:t>
                      </w:r>
                    </w:p>
                  </w:txbxContent>
                </v:textbox>
              </v:oval>
            </w:pict>
          </mc:Fallback>
        </mc:AlternateContent>
      </w:r>
    </w:p>
    <w:p w:rsidR="00CD176D" w:rsidRDefault="00CD176D" w:rsidP="00CD176D"/>
    <w:p w:rsidR="00CD176D" w:rsidRDefault="00CD176D" w:rsidP="008F1F43">
      <w:pPr>
        <w:jc w:val="center"/>
      </w:pPr>
    </w:p>
    <w:p w:rsidR="00CD176D" w:rsidRDefault="00880FCE" w:rsidP="008F1F43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BEC6D01" wp14:editId="481E8C64">
                <wp:simplePos x="0" y="0"/>
                <wp:positionH relativeFrom="column">
                  <wp:posOffset>1672590</wp:posOffset>
                </wp:positionH>
                <wp:positionV relativeFrom="paragraph">
                  <wp:posOffset>42545</wp:posOffset>
                </wp:positionV>
                <wp:extent cx="981075" cy="0"/>
                <wp:effectExtent l="0" t="76200" r="28575" b="114300"/>
                <wp:wrapNone/>
                <wp:docPr id="35" name="Прямая со стрелко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81075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5" o:spid="_x0000_s1026" type="#_x0000_t32" style="position:absolute;margin-left:131.7pt;margin-top:3.35pt;width:77.25pt;height: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">
                <v:stroke endarrow="open"/>
              </v:shape>
            </w:pict>
          </mc:Fallback>
        </mc:AlternateContent>
      </w:r>
    </w:p>
    <w:p w:rsidR="00CD176D" w:rsidRDefault="00CD176D" w:rsidP="008F1F43">
      <w:pPr>
        <w:jc w:val="center"/>
      </w:pPr>
    </w:p>
    <w:p w:rsidR="00CD176D" w:rsidRDefault="00CD176D" w:rsidP="008F1F43">
      <w:pPr>
        <w:jc w:val="center"/>
      </w:pPr>
    </w:p>
    <w:p w:rsidR="00CD176D" w:rsidRDefault="00CD176D" w:rsidP="008F1F43">
      <w:pPr>
        <w:jc w:val="center"/>
      </w:pPr>
    </w:p>
    <w:p w:rsidR="00880FCE" w:rsidRDefault="00880FCE" w:rsidP="008F1F43">
      <w:pPr>
        <w:jc w:val="center"/>
      </w:pPr>
    </w:p>
    <w:p w:rsidR="00880FCE" w:rsidRDefault="00880FCE" w:rsidP="008F1F43">
      <w:pPr>
        <w:jc w:val="center"/>
      </w:pPr>
      <w:r>
        <w:t>Рис. 12 Внешняя среда организации</w:t>
      </w:r>
    </w:p>
    <w:p w:rsidR="001568E9" w:rsidRDefault="001568E9" w:rsidP="00CD176D">
      <w:pPr>
        <w:rPr>
          <w:b/>
        </w:rPr>
      </w:pPr>
    </w:p>
    <w:p w:rsidR="001568E9" w:rsidRDefault="001568E9" w:rsidP="001568E9">
      <w:pPr>
        <w:ind w:firstLine="567"/>
        <w:rPr>
          <w:color w:val="333333"/>
          <w:shd w:val="clear" w:color="auto" w:fill="FFFFFF"/>
        </w:rPr>
      </w:pPr>
      <w:r w:rsidRPr="001568E9">
        <w:rPr>
          <w:color w:val="333333"/>
          <w:sz w:val="22"/>
          <w:szCs w:val="22"/>
          <w:shd w:val="clear" w:color="auto" w:fill="FFFFFF"/>
        </w:rPr>
        <w:lastRenderedPageBreak/>
        <w:t>Организацию можно рассматривать как совокупность ее параметров, которые меняются под воздействием управленческих решений и внешней (окружающей) среды.</w:t>
      </w:r>
    </w:p>
    <w:p w:rsidR="001568E9" w:rsidRPr="001568E9" w:rsidRDefault="001568E9" w:rsidP="001568E9">
      <w:pPr>
        <w:ind w:firstLine="567"/>
        <w:rPr>
          <w:b/>
          <w:sz w:val="22"/>
          <w:szCs w:val="22"/>
        </w:rPr>
      </w:pPr>
    </w:p>
    <w:p w:rsidR="001568E9" w:rsidRPr="001568E9" w:rsidRDefault="001568E9" w:rsidP="001568E9">
      <w:pPr>
        <w:ind w:firstLine="567"/>
        <w:rPr>
          <w:b/>
        </w:rPr>
      </w:pPr>
      <w:r w:rsidRPr="001568E9">
        <w:rPr>
          <w:b/>
          <w:bCs/>
          <w:color w:val="222222"/>
          <w:shd w:val="clear" w:color="auto" w:fill="FFFFFF"/>
        </w:rPr>
        <w:t>Внешняя среда</w:t>
      </w:r>
      <w:r w:rsidRPr="001568E9">
        <w:rPr>
          <w:color w:val="222222"/>
          <w:shd w:val="clear" w:color="auto" w:fill="FFFFFF"/>
        </w:rPr>
        <w:t> разделяется на факторы косвенного (</w:t>
      </w:r>
      <w:r w:rsidRPr="001568E9">
        <w:rPr>
          <w:b/>
          <w:bCs/>
          <w:color w:val="222222"/>
          <w:shd w:val="clear" w:color="auto" w:fill="FFFFFF"/>
        </w:rPr>
        <w:t>макросреда</w:t>
      </w:r>
      <w:r w:rsidRPr="001568E9">
        <w:rPr>
          <w:color w:val="222222"/>
          <w:shd w:val="clear" w:color="auto" w:fill="FFFFFF"/>
        </w:rPr>
        <w:t>) и прямого (</w:t>
      </w:r>
      <w:r w:rsidRPr="001568E9">
        <w:rPr>
          <w:b/>
          <w:color w:val="222222"/>
          <w:shd w:val="clear" w:color="auto" w:fill="FFFFFF"/>
        </w:rPr>
        <w:t>ми</w:t>
      </w:r>
      <w:r w:rsidRPr="001568E9">
        <w:rPr>
          <w:b/>
          <w:color w:val="222222"/>
          <w:shd w:val="clear" w:color="auto" w:fill="FFFFFF"/>
        </w:rPr>
        <w:t>к</w:t>
      </w:r>
      <w:r w:rsidRPr="001568E9">
        <w:rPr>
          <w:b/>
          <w:color w:val="222222"/>
          <w:shd w:val="clear" w:color="auto" w:fill="FFFFFF"/>
        </w:rPr>
        <w:t>росреда</w:t>
      </w:r>
      <w:r w:rsidRPr="001568E9">
        <w:rPr>
          <w:color w:val="222222"/>
          <w:shd w:val="clear" w:color="auto" w:fill="FFFFFF"/>
        </w:rPr>
        <w:t>) воздействия.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b/>
        </w:rPr>
        <w:t xml:space="preserve">Макросреда — </w:t>
      </w:r>
      <w:r w:rsidRPr="001568E9">
        <w:rPr>
          <w:sz w:val="22"/>
          <w:szCs w:val="22"/>
        </w:rPr>
        <w:t>факторы косвенного воздействия оказывают влияние в целом на все орг</w:t>
      </w:r>
      <w:r w:rsidRPr="001568E9">
        <w:rPr>
          <w:sz w:val="22"/>
          <w:szCs w:val="22"/>
        </w:rPr>
        <w:t>а</w:t>
      </w:r>
      <w:r w:rsidRPr="001568E9">
        <w:rPr>
          <w:sz w:val="22"/>
          <w:szCs w:val="22"/>
        </w:rPr>
        <w:t>низации, действующие в той или иной отрасли. К ним относят факторы, характеризующие разв</w:t>
      </w:r>
      <w:r w:rsidRPr="001568E9">
        <w:rPr>
          <w:sz w:val="22"/>
          <w:szCs w:val="22"/>
        </w:rPr>
        <w:t>и</w:t>
      </w:r>
      <w:r w:rsidRPr="001568E9">
        <w:rPr>
          <w:sz w:val="22"/>
          <w:szCs w:val="22"/>
        </w:rPr>
        <w:t>тие национальной экономики в целом: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 xml:space="preserve">экономическая среда — факторы, определяющие развитие экономических процессов в национальной экономике (темпы роста ВВП, внешние долги и т. </w:t>
      </w:r>
      <w:r w:rsidR="00204325" w:rsidRPr="001568E9">
        <w:t>П</w:t>
      </w:r>
      <w:r w:rsidRPr="001568E9">
        <w:rPr>
          <w:sz w:val="22"/>
          <w:szCs w:val="22"/>
        </w:rPr>
        <w:t>.), влияние бюджетной и нал</w:t>
      </w:r>
      <w:r w:rsidRPr="001568E9">
        <w:rPr>
          <w:sz w:val="22"/>
          <w:szCs w:val="22"/>
        </w:rPr>
        <w:t>о</w:t>
      </w:r>
      <w:r w:rsidRPr="001568E9">
        <w:rPr>
          <w:sz w:val="22"/>
          <w:szCs w:val="22"/>
        </w:rPr>
        <w:t>говой политики государства на платежеспособность населения, инвестиционную привлекател</w:t>
      </w:r>
      <w:r w:rsidRPr="001568E9">
        <w:rPr>
          <w:sz w:val="22"/>
          <w:szCs w:val="22"/>
        </w:rPr>
        <w:t>ь</w:t>
      </w:r>
      <w:r w:rsidRPr="001568E9">
        <w:rPr>
          <w:sz w:val="22"/>
          <w:szCs w:val="22"/>
        </w:rPr>
        <w:t>ность национальной экономики, устойчивость национальной валюты, темп инфляции, нормы налогообложения и и др.;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политическая среда — факторы, определяющие развитие политических процессов, стабил</w:t>
      </w:r>
      <w:r w:rsidRPr="001568E9">
        <w:rPr>
          <w:sz w:val="22"/>
          <w:szCs w:val="22"/>
        </w:rPr>
        <w:t>ь</w:t>
      </w:r>
      <w:r w:rsidRPr="001568E9">
        <w:rPr>
          <w:sz w:val="22"/>
          <w:szCs w:val="22"/>
        </w:rPr>
        <w:t xml:space="preserve">ность законодательных норм в национальной экономике, политическая идеология, определяющая политику правительства, степень общественного недовольства правительством и т. </w:t>
      </w:r>
      <w:r w:rsidR="00204325" w:rsidRPr="001568E9">
        <w:t>П</w:t>
      </w:r>
      <w:r w:rsidRPr="001568E9">
        <w:rPr>
          <w:sz w:val="22"/>
          <w:szCs w:val="22"/>
        </w:rPr>
        <w:t>.;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технологическая среда (способы преобразования ресурсов в результат) — факторы, опред</w:t>
      </w:r>
      <w:r w:rsidRPr="001568E9">
        <w:rPr>
          <w:sz w:val="22"/>
          <w:szCs w:val="22"/>
        </w:rPr>
        <w:t>е</w:t>
      </w:r>
      <w:r w:rsidRPr="001568E9">
        <w:rPr>
          <w:sz w:val="22"/>
          <w:szCs w:val="22"/>
        </w:rPr>
        <w:t>ляющие тенденции развития научно-технического прогресса и связанного с ним изменения техн</w:t>
      </w:r>
      <w:r w:rsidRPr="001568E9">
        <w:rPr>
          <w:sz w:val="22"/>
          <w:szCs w:val="22"/>
        </w:rPr>
        <w:t>о</w:t>
      </w:r>
      <w:r w:rsidRPr="001568E9">
        <w:rPr>
          <w:sz w:val="22"/>
          <w:szCs w:val="22"/>
        </w:rPr>
        <w:t>логического базиса производства;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социальная среда — факторы, определяющие демографическую структуру населения и те</w:t>
      </w:r>
      <w:r w:rsidRPr="001568E9">
        <w:rPr>
          <w:sz w:val="22"/>
          <w:szCs w:val="22"/>
        </w:rPr>
        <w:t>н</w:t>
      </w:r>
      <w:r w:rsidRPr="001568E9">
        <w:rPr>
          <w:sz w:val="22"/>
          <w:szCs w:val="22"/>
        </w:rPr>
        <w:t>денции развития, нормы, обычаи и ценности населения, отношение людей к работе и качеству жизни, темпы роста населения и др. Социальная среда во многом определяет состояние рынка труда и численность трудоспособного населения. Изменения социальной среды могут оказывать воздействие на определенные; рынки товаров или услуг.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Для того чтобы эффективно изучать внешнюю среду, должна быть создана специальная структура в организации. Наиболее часто применяются следующие способы наблюдения: анализ материалов, опубликованных в специальных источниках; участие в профессиональных конфере</w:t>
      </w:r>
      <w:r w:rsidRPr="001568E9">
        <w:rPr>
          <w:sz w:val="22"/>
          <w:szCs w:val="22"/>
        </w:rPr>
        <w:t>н</w:t>
      </w:r>
      <w:r w:rsidRPr="001568E9">
        <w:rPr>
          <w:sz w:val="22"/>
          <w:szCs w:val="22"/>
        </w:rPr>
        <w:t>циях; анализ опыта деятельности организации; проведение внутрифирменных дискуссий.</w:t>
      </w:r>
    </w:p>
    <w:p w:rsidR="001568E9" w:rsidRPr="001568E9" w:rsidRDefault="001568E9" w:rsidP="001568E9">
      <w:pPr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b/>
          <w:sz w:val="22"/>
          <w:szCs w:val="22"/>
        </w:rPr>
        <w:t>Микросреда</w:t>
      </w:r>
      <w:r w:rsidRPr="001568E9">
        <w:rPr>
          <w:sz w:val="22"/>
          <w:szCs w:val="22"/>
        </w:rPr>
        <w:t xml:space="preserve"> — факторы, оказывающие влияние на деятельность конкретной организации и определяющие ее конкурентоспособность в сравнении с другими организациями, действующими в той или иной отрасли. К ним относятся: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поставщики ресурсов — хозяйствующие субъекты (юридические или физические лица), располагающие ресурсами, необходимыми организации для ее эффективной деятельности;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потребители продукции (работ, услуг) — хозяйствующие субъекты (юридические или физ</w:t>
      </w:r>
      <w:r w:rsidRPr="001568E9">
        <w:rPr>
          <w:sz w:val="22"/>
          <w:szCs w:val="22"/>
        </w:rPr>
        <w:t>и</w:t>
      </w:r>
      <w:r w:rsidRPr="001568E9">
        <w:rPr>
          <w:sz w:val="22"/>
          <w:szCs w:val="22"/>
        </w:rPr>
        <w:t>ческие лица), испытывающие спрос на продукцию (работы, услуги), предлагаемые конкретной организацией;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конкуренты — хозяйствующие субъекты (юридические или физические лица), сопернич</w:t>
      </w:r>
      <w:r w:rsidRPr="001568E9">
        <w:rPr>
          <w:sz w:val="22"/>
          <w:szCs w:val="22"/>
        </w:rPr>
        <w:t>а</w:t>
      </w:r>
      <w:r w:rsidRPr="001568E9">
        <w:rPr>
          <w:sz w:val="22"/>
          <w:szCs w:val="22"/>
        </w:rPr>
        <w:t>ющие на конкретном рынке и производящие продукцию (работы, услуги), которые способны уд</w:t>
      </w:r>
      <w:r w:rsidRPr="001568E9">
        <w:rPr>
          <w:sz w:val="22"/>
          <w:szCs w:val="22"/>
        </w:rPr>
        <w:t>о</w:t>
      </w:r>
      <w:r w:rsidRPr="001568E9">
        <w:rPr>
          <w:sz w:val="22"/>
          <w:szCs w:val="22"/>
        </w:rPr>
        <w:t>влетворить аналогичные потребности потенциальных покупателей;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посредники — хозяйствующие субъекты (юридические или физические лица), способств</w:t>
      </w:r>
      <w:r w:rsidRPr="001568E9">
        <w:rPr>
          <w:sz w:val="22"/>
          <w:szCs w:val="22"/>
        </w:rPr>
        <w:t>у</w:t>
      </w:r>
      <w:r w:rsidRPr="001568E9">
        <w:rPr>
          <w:sz w:val="22"/>
          <w:szCs w:val="22"/>
        </w:rPr>
        <w:t>ющие в продвижении, распространении и сбыте товаров организации. Посредники обеспечивают: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204325" w:rsidRDefault="001568E9" w:rsidP="003F39F1">
      <w:pPr>
        <w:pStyle w:val="a3"/>
        <w:numPr>
          <w:ilvl w:val="0"/>
          <w:numId w:val="2"/>
        </w:numPr>
      </w:pPr>
      <w:r w:rsidRPr="00204325">
        <w:t>физическое перемещение товаров от мест их производства к пунктам прод</w:t>
      </w:r>
      <w:r w:rsidRPr="00204325">
        <w:t>а</w:t>
      </w:r>
      <w:r w:rsidRPr="00204325">
        <w:t>жи или потребления, их накопление и предпродажную подготовку;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2) кредитную поддержку сделок и страхование рисков порчи или пропажи товаров;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3) собственно продажу;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4) помощь в поиске покупателей, рекламе, стимулировании сбыта и послепродажном серв</w:t>
      </w:r>
      <w:r w:rsidRPr="001568E9">
        <w:rPr>
          <w:sz w:val="22"/>
          <w:szCs w:val="22"/>
        </w:rPr>
        <w:t>и</w:t>
      </w:r>
      <w:r w:rsidRPr="001568E9">
        <w:rPr>
          <w:sz w:val="22"/>
          <w:szCs w:val="22"/>
        </w:rPr>
        <w:t>се.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0F61B5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 xml:space="preserve">Контактные аудитории — это системы и социальные группы, которые проявляют реальный или потенциальный интерес к деятельности фирмы и могут оказать существенное влияние на </w:t>
      </w:r>
      <w:r w:rsidR="000F61B5">
        <w:rPr>
          <w:sz w:val="22"/>
          <w:szCs w:val="22"/>
        </w:rPr>
        <w:t>ее результаты. К ним относятся:</w:t>
      </w:r>
    </w:p>
    <w:p w:rsidR="001568E9" w:rsidRPr="001568E9" w:rsidRDefault="001568E9" w:rsidP="000F61B5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— государственные органы: налоговые, статистики, лицензирования, санитарного, эколог</w:t>
      </w:r>
      <w:r w:rsidRPr="001568E9">
        <w:rPr>
          <w:sz w:val="22"/>
          <w:szCs w:val="22"/>
        </w:rPr>
        <w:t>и</w:t>
      </w:r>
      <w:r w:rsidRPr="001568E9">
        <w:rPr>
          <w:sz w:val="22"/>
          <w:szCs w:val="22"/>
        </w:rPr>
        <w:t xml:space="preserve">ческого и других видов </w:t>
      </w:r>
      <w:r w:rsidR="000F61B5">
        <w:rPr>
          <w:sz w:val="22"/>
          <w:szCs w:val="22"/>
        </w:rPr>
        <w:t>надзора;</w:t>
      </w:r>
    </w:p>
    <w:p w:rsidR="001568E9" w:rsidRPr="001568E9" w:rsidRDefault="000F61B5" w:rsidP="000F61B5">
      <w:pPr>
        <w:ind w:firstLine="567"/>
        <w:rPr>
          <w:sz w:val="22"/>
          <w:szCs w:val="22"/>
        </w:rPr>
      </w:pPr>
      <w:r>
        <w:rPr>
          <w:sz w:val="22"/>
          <w:szCs w:val="22"/>
        </w:rPr>
        <w:t>— местные органы власти;</w:t>
      </w:r>
    </w:p>
    <w:p w:rsidR="001568E9" w:rsidRPr="001568E9" w:rsidRDefault="001568E9" w:rsidP="000F61B5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— общественность: профсоюзы, союзы потребителей, экологические и другие обще</w:t>
      </w:r>
      <w:r w:rsidR="000F61B5">
        <w:rPr>
          <w:sz w:val="22"/>
          <w:szCs w:val="22"/>
        </w:rPr>
        <w:t>ства;</w:t>
      </w:r>
    </w:p>
    <w:p w:rsidR="001568E9" w:rsidRPr="001568E9" w:rsidRDefault="001568E9" w:rsidP="000F61B5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— ауди</w:t>
      </w:r>
      <w:r w:rsidR="000F61B5">
        <w:rPr>
          <w:sz w:val="22"/>
          <w:szCs w:val="22"/>
        </w:rPr>
        <w:t>торские и консалтинговые фирмы;</w:t>
      </w:r>
    </w:p>
    <w:p w:rsidR="001568E9" w:rsidRPr="001568E9" w:rsidRDefault="001568E9" w:rsidP="00282FC4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— независимые средства массовой информации: пресса, радио, телевидение.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Основные характеристики внешней среды — это взаимосвязанность факторов, сложность внешней среды, подвижность среды, неопределенность внешней среды. Взаимосвязанность фа</w:t>
      </w:r>
      <w:r w:rsidRPr="001568E9">
        <w:rPr>
          <w:sz w:val="22"/>
          <w:szCs w:val="22"/>
        </w:rPr>
        <w:t>к</w:t>
      </w:r>
      <w:r w:rsidRPr="001568E9">
        <w:rPr>
          <w:sz w:val="22"/>
          <w:szCs w:val="22"/>
        </w:rPr>
        <w:t>торов внешней среды — уровень силы, с которой изменение одного фактора воздействует на др</w:t>
      </w:r>
      <w:r w:rsidRPr="001568E9">
        <w:rPr>
          <w:sz w:val="22"/>
          <w:szCs w:val="22"/>
        </w:rPr>
        <w:t>у</w:t>
      </w:r>
      <w:r w:rsidRPr="001568E9">
        <w:rPr>
          <w:sz w:val="22"/>
          <w:szCs w:val="22"/>
        </w:rPr>
        <w:t>гие факторы. Изменение какого-либо фактора окружения может обусловливать изменение других. Сложность внешней среды — число факторов, на которые организация обязана реагировать, а также уровень вариативности каждого фактора. Подвижность среды — скорость, с которой прои</w:t>
      </w:r>
      <w:r w:rsidRPr="001568E9">
        <w:rPr>
          <w:sz w:val="22"/>
          <w:szCs w:val="22"/>
        </w:rPr>
        <w:t>с</w:t>
      </w:r>
      <w:r w:rsidRPr="001568E9">
        <w:rPr>
          <w:sz w:val="22"/>
          <w:szCs w:val="22"/>
        </w:rPr>
        <w:t>ходят изменения в окружении организации. Окружение современных организаций изменяется с нарастающей скоростью. Подвижность внешнего окружения может быть выше для одних подра</w:t>
      </w:r>
      <w:r w:rsidRPr="001568E9">
        <w:rPr>
          <w:sz w:val="22"/>
          <w:szCs w:val="22"/>
        </w:rPr>
        <w:t>з</w:t>
      </w:r>
      <w:r w:rsidRPr="001568E9">
        <w:rPr>
          <w:sz w:val="22"/>
          <w:szCs w:val="22"/>
        </w:rPr>
        <w:t>делений организации и ниже для других. В высокоподвижной среде организация или подраздел</w:t>
      </w:r>
      <w:r w:rsidRPr="001568E9">
        <w:rPr>
          <w:sz w:val="22"/>
          <w:szCs w:val="22"/>
        </w:rPr>
        <w:t>е</w:t>
      </w:r>
      <w:r w:rsidRPr="001568E9">
        <w:rPr>
          <w:sz w:val="22"/>
          <w:szCs w:val="22"/>
        </w:rPr>
        <w:t>ние должны опираться на более разнообразную информацию, чтобы принимать эффективные р</w:t>
      </w:r>
      <w:r w:rsidRPr="001568E9">
        <w:rPr>
          <w:sz w:val="22"/>
          <w:szCs w:val="22"/>
        </w:rPr>
        <w:t>е</w:t>
      </w:r>
      <w:r w:rsidRPr="001568E9">
        <w:rPr>
          <w:sz w:val="22"/>
          <w:szCs w:val="22"/>
        </w:rPr>
        <w:t>шения. Неопределенность внешней среды — соотношение между количеством информации о ср</w:t>
      </w:r>
      <w:r w:rsidRPr="001568E9">
        <w:rPr>
          <w:sz w:val="22"/>
          <w:szCs w:val="22"/>
        </w:rPr>
        <w:t>е</w:t>
      </w:r>
      <w:r w:rsidRPr="001568E9">
        <w:rPr>
          <w:sz w:val="22"/>
          <w:szCs w:val="22"/>
        </w:rPr>
        <w:t>де, которой располагает организация, и уверенностью в точности этой информации. Чем неопр</w:t>
      </w:r>
      <w:r w:rsidRPr="001568E9">
        <w:rPr>
          <w:sz w:val="22"/>
          <w:szCs w:val="22"/>
        </w:rPr>
        <w:t>е</w:t>
      </w:r>
      <w:r w:rsidRPr="001568E9">
        <w:rPr>
          <w:sz w:val="22"/>
          <w:szCs w:val="22"/>
        </w:rPr>
        <w:t>деленнее внешнее окружение, тем труднее принимать эффективные решения. В условиях высокой неопределенности внешней среды организация может использовать два подхода.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204325" w:rsidRDefault="001568E9" w:rsidP="003F39F1">
      <w:pPr>
        <w:pStyle w:val="a3"/>
        <w:numPr>
          <w:ilvl w:val="0"/>
          <w:numId w:val="3"/>
        </w:numPr>
        <w:ind w:left="0" w:firstLine="567"/>
      </w:pPr>
      <w:r w:rsidRPr="00204325">
        <w:t>Адаптация к условиям среды предусматривает создание такой структуры организации, которая способна реагировать на изменения во внешней среде, в которой имеется постоянный мониторинг изменений внешней среды. Любые изменения внешней среды требуют повышения гибкости структуры организации, способности к быстрому и экономичному перераспределению функций и задач, решаемых тем или иным подразд</w:t>
      </w:r>
      <w:r w:rsidRPr="00204325">
        <w:t>е</w:t>
      </w:r>
      <w:r w:rsidRPr="00204325">
        <w:t>лением организации или отдельными ее сотрудниками.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2. Влияние на внешнюю среду предусматривает реализацию мер по целенаправленному во</w:t>
      </w:r>
      <w:r w:rsidRPr="001568E9">
        <w:rPr>
          <w:sz w:val="22"/>
          <w:szCs w:val="22"/>
        </w:rPr>
        <w:t>з</w:t>
      </w:r>
      <w:r w:rsidRPr="001568E9">
        <w:rPr>
          <w:sz w:val="22"/>
          <w:szCs w:val="22"/>
        </w:rPr>
        <w:t>действию на факторы внешней среды. В качестве таких мер могут использоваться: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— стратегия конкуренции как фактор борьбы на рынке;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— реклама как метод управления спросом;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— связи с общественностью как метод повышения имиджа организации в обществе;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P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— политическая деятельность как стремление влияния на государство посредством участия в различных общественных организациях и ассоциациях, которые лоббируют интересы своих чл</w:t>
      </w:r>
      <w:r w:rsidRPr="001568E9">
        <w:rPr>
          <w:sz w:val="22"/>
          <w:szCs w:val="22"/>
        </w:rPr>
        <w:t>е</w:t>
      </w:r>
      <w:r w:rsidRPr="001568E9">
        <w:rPr>
          <w:sz w:val="22"/>
          <w:szCs w:val="22"/>
        </w:rPr>
        <w:t>нов в органах государственного управления.</w:t>
      </w:r>
    </w:p>
    <w:p w:rsidR="001568E9" w:rsidRPr="001568E9" w:rsidRDefault="001568E9" w:rsidP="001568E9">
      <w:pPr>
        <w:ind w:firstLine="567"/>
        <w:rPr>
          <w:sz w:val="22"/>
          <w:szCs w:val="22"/>
        </w:rPr>
      </w:pPr>
    </w:p>
    <w:p w:rsidR="001568E9" w:rsidRDefault="001568E9" w:rsidP="001568E9">
      <w:pPr>
        <w:ind w:firstLine="567"/>
        <w:rPr>
          <w:sz w:val="22"/>
          <w:szCs w:val="22"/>
        </w:rPr>
      </w:pPr>
      <w:r w:rsidRPr="001568E9">
        <w:rPr>
          <w:sz w:val="22"/>
          <w:szCs w:val="22"/>
        </w:rPr>
        <w:t>Организация в рыночном хозяйстве находится в постоянном взаимодействии с внешней ср</w:t>
      </w:r>
      <w:r w:rsidRPr="001568E9">
        <w:rPr>
          <w:sz w:val="22"/>
          <w:szCs w:val="22"/>
        </w:rPr>
        <w:t>е</w:t>
      </w:r>
      <w:r w:rsidRPr="001568E9">
        <w:rPr>
          <w:sz w:val="22"/>
          <w:szCs w:val="22"/>
        </w:rPr>
        <w:t>дой, которая является источником, с одной стороны, шансов получения прибыли и устойчивого развития, расширения рынков, с другой — опасностей и угроз утери завоеванных рыночных поз</w:t>
      </w:r>
      <w:r w:rsidRPr="001568E9">
        <w:rPr>
          <w:sz w:val="22"/>
          <w:szCs w:val="22"/>
        </w:rPr>
        <w:t>и</w:t>
      </w:r>
      <w:r w:rsidRPr="001568E9">
        <w:rPr>
          <w:sz w:val="22"/>
          <w:szCs w:val="22"/>
        </w:rPr>
        <w:t>ций, падения спроса на продукцию (услуги), морального старения технологии, нововведений ко</w:t>
      </w:r>
      <w:r w:rsidRPr="001568E9">
        <w:rPr>
          <w:sz w:val="22"/>
          <w:szCs w:val="22"/>
        </w:rPr>
        <w:t>н</w:t>
      </w:r>
      <w:r w:rsidRPr="001568E9">
        <w:rPr>
          <w:sz w:val="22"/>
          <w:szCs w:val="22"/>
        </w:rPr>
        <w:t xml:space="preserve">курентов и т. </w:t>
      </w:r>
      <w:r w:rsidR="00204325" w:rsidRPr="001568E9">
        <w:t>П</w:t>
      </w:r>
      <w:r w:rsidRPr="001568E9">
        <w:rPr>
          <w:sz w:val="22"/>
          <w:szCs w:val="22"/>
        </w:rPr>
        <w:t>.</w:t>
      </w:r>
    </w:p>
    <w:p w:rsidR="00A8376B" w:rsidRPr="001568E9" w:rsidRDefault="00A8376B" w:rsidP="001568E9">
      <w:pPr>
        <w:ind w:firstLine="567"/>
        <w:rPr>
          <w:sz w:val="22"/>
          <w:szCs w:val="22"/>
        </w:rPr>
      </w:pPr>
    </w:p>
    <w:p w:rsidR="001568E9" w:rsidRDefault="00282FC4" w:rsidP="00CD176D">
      <w:r w:rsidRPr="00282FC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9C3F2C2" wp14:editId="3D44A277">
                <wp:simplePos x="0" y="0"/>
                <wp:positionH relativeFrom="column">
                  <wp:posOffset>1729740</wp:posOffset>
                </wp:positionH>
                <wp:positionV relativeFrom="paragraph">
                  <wp:posOffset>83820</wp:posOffset>
                </wp:positionV>
                <wp:extent cx="2614930" cy="858520"/>
                <wp:effectExtent l="0" t="0" r="13970" b="17780"/>
                <wp:wrapNone/>
                <wp:docPr id="38" name="Овал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4930" cy="85852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005D5" w:rsidRPr="00BB134E" w:rsidRDefault="00A005D5" w:rsidP="00282FC4">
                            <w:pPr>
                              <w:jc w:val="center"/>
                            </w:pPr>
                            <w:r>
                              <w:t>Цель анализа факторов внешней среды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38" o:spid="_x0000_s1035" style="position:absolute;margin-left:136.2pt;margin-top:6.6pt;width:205.9pt;height:67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" fillcolor="window" strokecolor="windowText" strokeweight="2pt">
                <v:textbox>
                  <w:txbxContent>
                    <w:p w:rsidR="00A005D5" w:rsidRPr="00BB134E" w:rsidRDefault="00A005D5" w:rsidP="00282FC4">
                      <w:pPr>
                        <w:jc w:val="center"/>
                      </w:pPr>
                      <w:r>
                        <w:t>Цель анализа факторов внешней среды</w:t>
                      </w:r>
                    </w:p>
                  </w:txbxContent>
                </v:textbox>
              </v:oval>
            </w:pict>
          </mc:Fallback>
        </mc:AlternateContent>
      </w:r>
    </w:p>
    <w:p w:rsidR="00282FC4" w:rsidRDefault="00282FC4" w:rsidP="00CD176D"/>
    <w:p w:rsidR="00282FC4" w:rsidRDefault="00282FC4" w:rsidP="00CD176D"/>
    <w:p w:rsidR="00282FC4" w:rsidRDefault="00282FC4" w:rsidP="00CD176D"/>
    <w:p w:rsidR="00282FC4" w:rsidRDefault="00282FC4" w:rsidP="00CD176D"/>
    <w:p w:rsidR="00282FC4" w:rsidRDefault="00282FC4" w:rsidP="00CD176D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43D62AD" wp14:editId="41FF26C5">
                <wp:simplePos x="0" y="0"/>
                <wp:positionH relativeFrom="column">
                  <wp:posOffset>3815715</wp:posOffset>
                </wp:positionH>
                <wp:positionV relativeFrom="paragraph">
                  <wp:posOffset>40005</wp:posOffset>
                </wp:positionV>
                <wp:extent cx="304800" cy="228600"/>
                <wp:effectExtent l="0" t="0" r="76200" b="57150"/>
                <wp:wrapNone/>
                <wp:docPr id="43" name="Прямая со стрелко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00" cy="2286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43" o:spid="_x0000_s1026" type="#_x0000_t32" style="position:absolute;margin-left:300.45pt;margin-top:3.15pt;width:24pt;height:18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" strokecolor="black [3040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3EB8181" wp14:editId="2CD42687">
                <wp:simplePos x="0" y="0"/>
                <wp:positionH relativeFrom="column">
                  <wp:posOffset>1539240</wp:posOffset>
                </wp:positionH>
                <wp:positionV relativeFrom="paragraph">
                  <wp:posOffset>20955</wp:posOffset>
                </wp:positionV>
                <wp:extent cx="400050" cy="247650"/>
                <wp:effectExtent l="38100" t="0" r="19050" b="57150"/>
                <wp:wrapNone/>
                <wp:docPr id="42" name="Прямая со стрелко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0050" cy="2476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42" o:spid="_x0000_s1026" type="#_x0000_t32" style="position:absolute;margin-left:121.2pt;margin-top:1.65pt;width:31.5pt;height:19.5pt;flip:x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" strokecolor="black [3040]">
                <v:stroke endarrow="open"/>
              </v:shape>
            </w:pict>
          </mc:Fallback>
        </mc:AlternateContent>
      </w:r>
    </w:p>
    <w:p w:rsidR="00282FC4" w:rsidRDefault="00282FC4" w:rsidP="00CD176D"/>
    <w:p w:rsidR="00282FC4" w:rsidRDefault="00282FC4" w:rsidP="00CD176D">
      <w:r w:rsidRPr="00282FC4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1D6DBD6" wp14:editId="0ABC95EF">
                <wp:simplePos x="0" y="0"/>
                <wp:positionH relativeFrom="column">
                  <wp:posOffset>3253740</wp:posOffset>
                </wp:positionH>
                <wp:positionV relativeFrom="paragraph">
                  <wp:posOffset>13970</wp:posOffset>
                </wp:positionV>
                <wp:extent cx="2124075" cy="714375"/>
                <wp:effectExtent l="0" t="0" r="28575" b="28575"/>
                <wp:wrapNone/>
                <wp:docPr id="41" name="Прямоугольник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4075" cy="714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005D5" w:rsidRPr="001568E9" w:rsidRDefault="00A005D5" w:rsidP="00282FC4">
                            <w:pPr>
                              <w:jc w:val="center"/>
                            </w:pPr>
                            <w:r>
                              <w:rPr>
                                <w:color w:val="222222"/>
                                <w:shd w:val="clear" w:color="auto" w:fill="FFFFFF"/>
                              </w:rPr>
                              <w:t>Определение возможностей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41" o:spid="_x0000_s1036" style="position:absolute;margin-left:256.2pt;margin-top:1.1pt;width:167.25pt;height:56.2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" fillcolor="window" strokecolor="windowText" strokeweight="2pt">
                <v:textbox>
                  <w:txbxContent>
                    <w:p w:rsidR="00A005D5" w:rsidRPr="001568E9" w:rsidRDefault="00A005D5" w:rsidP="00282FC4">
                      <w:pPr>
                        <w:jc w:val="center"/>
                      </w:pPr>
                      <w:r>
                        <w:rPr>
                          <w:color w:val="222222"/>
                          <w:shd w:val="clear" w:color="auto" w:fill="FFFFFF"/>
                        </w:rPr>
                        <w:t>Определение возможностей</w:t>
                      </w:r>
                    </w:p>
                  </w:txbxContent>
                </v:textbox>
              </v:rect>
            </w:pict>
          </mc:Fallback>
        </mc:AlternateContent>
      </w:r>
      <w:r w:rsidRPr="00282FC4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FD0A898" wp14:editId="02E0C6F5">
                <wp:simplePos x="0" y="0"/>
                <wp:positionH relativeFrom="column">
                  <wp:posOffset>-3810</wp:posOffset>
                </wp:positionH>
                <wp:positionV relativeFrom="paragraph">
                  <wp:posOffset>33020</wp:posOffset>
                </wp:positionV>
                <wp:extent cx="2124075" cy="714375"/>
                <wp:effectExtent l="0" t="0" r="28575" b="28575"/>
                <wp:wrapNone/>
                <wp:docPr id="40" name="Прямоугольник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4075" cy="714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005D5" w:rsidRPr="001568E9" w:rsidRDefault="00A005D5" w:rsidP="00282FC4">
                            <w:pPr>
                              <w:jc w:val="center"/>
                            </w:pPr>
                            <w:r>
                              <w:rPr>
                                <w:color w:val="222222"/>
                                <w:shd w:val="clear" w:color="auto" w:fill="FFFFFF"/>
                              </w:rPr>
                              <w:t>Определение угроз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40" o:spid="_x0000_s1037" style="position:absolute;margin-left:-.3pt;margin-top:2.6pt;width:167.25pt;height:56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" fillcolor="window" strokecolor="windowText" strokeweight="2pt">
                <v:textbox>
                  <w:txbxContent>
                    <w:p w:rsidR="00A005D5" w:rsidRPr="001568E9" w:rsidRDefault="00A005D5" w:rsidP="00282FC4">
                      <w:pPr>
                        <w:jc w:val="center"/>
                      </w:pPr>
                      <w:r>
                        <w:rPr>
                          <w:color w:val="222222"/>
                          <w:shd w:val="clear" w:color="auto" w:fill="FFFFFF"/>
                        </w:rPr>
                        <w:t>Определение угроз</w:t>
                      </w:r>
                    </w:p>
                  </w:txbxContent>
                </v:textbox>
              </v:rect>
            </w:pict>
          </mc:Fallback>
        </mc:AlternateContent>
      </w:r>
    </w:p>
    <w:p w:rsidR="00282FC4" w:rsidRDefault="00282FC4" w:rsidP="00CD176D"/>
    <w:p w:rsidR="00282FC4" w:rsidRDefault="00282FC4" w:rsidP="00CD176D"/>
    <w:p w:rsidR="00282FC4" w:rsidRDefault="00282FC4" w:rsidP="00CD176D"/>
    <w:p w:rsidR="00282FC4" w:rsidRDefault="00282FC4" w:rsidP="00CD176D"/>
    <w:p w:rsidR="00282FC4" w:rsidRDefault="00282FC4" w:rsidP="00282FC4">
      <w:pPr>
        <w:jc w:val="center"/>
      </w:pPr>
    </w:p>
    <w:p w:rsidR="00282FC4" w:rsidRDefault="00282FC4" w:rsidP="000F61B5">
      <w:pPr>
        <w:jc w:val="center"/>
      </w:pPr>
      <w:r w:rsidRPr="00282FC4">
        <w:t>Рис. 1</w:t>
      </w:r>
      <w:r>
        <w:t>3</w:t>
      </w:r>
      <w:r w:rsidRPr="00282FC4">
        <w:t xml:space="preserve"> </w:t>
      </w:r>
      <w:r>
        <w:t>Цель анализ внешней среды</w:t>
      </w:r>
    </w:p>
    <w:p w:rsidR="00282FC4" w:rsidRDefault="00282FC4" w:rsidP="00CD176D">
      <w:r>
        <w:rPr>
          <w:noProof/>
        </w:rPr>
        <w:drawing>
          <wp:inline distT="0" distB="0" distL="0" distR="0">
            <wp:extent cx="5940425" cy="3061970"/>
            <wp:effectExtent l="0" t="0" r="3175" b="508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6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2FC4" w:rsidRDefault="00282FC4" w:rsidP="00CD176D"/>
    <w:p w:rsidR="00282FC4" w:rsidRDefault="00282FC4" w:rsidP="00282FC4">
      <w:pPr>
        <w:jc w:val="center"/>
      </w:pPr>
      <w:r>
        <w:t>Рис. 14 Возможности и угрозы</w:t>
      </w:r>
    </w:p>
    <w:p w:rsidR="00282FC4" w:rsidRDefault="00282FC4" w:rsidP="00CD176D"/>
    <w:p w:rsidR="00282FC4" w:rsidRPr="001568E9" w:rsidRDefault="00282FC4" w:rsidP="00CD176D">
      <w:pPr>
        <w:rPr>
          <w:sz w:val="22"/>
          <w:szCs w:val="22"/>
        </w:rPr>
      </w:pPr>
    </w:p>
    <w:p w:rsidR="001568E9" w:rsidRPr="0067590E" w:rsidRDefault="00204325" w:rsidP="00CD176D">
      <w:pPr>
        <w:rPr>
          <w:sz w:val="22"/>
          <w:szCs w:val="22"/>
        </w:rPr>
      </w:pPr>
      <w:r>
        <w:rPr>
          <w:noProof/>
        </w:rPr>
        <w:drawing>
          <wp:inline distT="0" distB="0" distL="0" distR="0">
            <wp:extent cx="5940425" cy="2684780"/>
            <wp:effectExtent l="0" t="0" r="3175" b="127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8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68E9" w:rsidRPr="00204325" w:rsidRDefault="00204325" w:rsidP="00204325">
      <w:pPr>
        <w:jc w:val="center"/>
      </w:pPr>
      <w:r w:rsidRPr="00204325">
        <w:t>Рис. 1</w:t>
      </w:r>
      <w:r w:rsidR="00282FC4">
        <w:t>5</w:t>
      </w:r>
      <w:r w:rsidRPr="00204325">
        <w:t xml:space="preserve"> Внутренняя среда организации</w:t>
      </w:r>
    </w:p>
    <w:p w:rsidR="001568E9" w:rsidRDefault="001568E9" w:rsidP="00CD176D">
      <w:pPr>
        <w:rPr>
          <w:b/>
        </w:rPr>
      </w:pPr>
    </w:p>
    <w:p w:rsidR="001568E9" w:rsidRDefault="001568E9" w:rsidP="00CD176D">
      <w:pPr>
        <w:rPr>
          <w:b/>
        </w:rPr>
      </w:pPr>
    </w:p>
    <w:p w:rsidR="001568E9" w:rsidRDefault="00282FC4" w:rsidP="00CD176D">
      <w:pPr>
        <w:rPr>
          <w:b/>
        </w:rPr>
      </w:pPr>
      <w:r>
        <w:rPr>
          <w:b/>
          <w:noProof/>
        </w:rPr>
        <w:drawing>
          <wp:inline distT="0" distB="0" distL="0" distR="0">
            <wp:extent cx="5940425" cy="3138170"/>
            <wp:effectExtent l="0" t="0" r="3175" b="508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38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68E9" w:rsidRDefault="001568E9" w:rsidP="00282FC4">
      <w:pPr>
        <w:jc w:val="center"/>
        <w:rPr>
          <w:b/>
        </w:rPr>
      </w:pPr>
    </w:p>
    <w:p w:rsidR="001568E9" w:rsidRPr="00282FC4" w:rsidRDefault="00282FC4" w:rsidP="00282FC4">
      <w:pPr>
        <w:jc w:val="center"/>
      </w:pPr>
      <w:r w:rsidRPr="00282FC4">
        <w:t xml:space="preserve">Рис. 16 </w:t>
      </w:r>
      <w:r>
        <w:t xml:space="preserve"> Сильные и слабые стороны организации</w:t>
      </w:r>
    </w:p>
    <w:p w:rsidR="001568E9" w:rsidRDefault="001568E9" w:rsidP="00CD176D">
      <w:pPr>
        <w:rPr>
          <w:b/>
        </w:rPr>
      </w:pPr>
    </w:p>
    <w:p w:rsidR="001568E9" w:rsidRDefault="001568E9" w:rsidP="00CD176D">
      <w:pPr>
        <w:rPr>
          <w:b/>
        </w:rPr>
      </w:pPr>
    </w:p>
    <w:p w:rsidR="00CD176D" w:rsidRPr="00CD176D" w:rsidRDefault="00CD176D" w:rsidP="00ED30BD">
      <w:pPr>
        <w:jc w:val="center"/>
        <w:rPr>
          <w:b/>
        </w:rPr>
      </w:pPr>
      <w:r w:rsidRPr="00CD176D">
        <w:rPr>
          <w:b/>
        </w:rPr>
        <w:t>Раздел 3. Анализ стратегической ситуации организации</w:t>
      </w:r>
    </w:p>
    <w:p w:rsidR="00CD176D" w:rsidRDefault="00CD176D" w:rsidP="00ED30BD">
      <w:pPr>
        <w:jc w:val="center"/>
      </w:pPr>
      <w:r w:rsidRPr="00CD176D">
        <w:t>3.1 Структура оценки стратегической ситуации</w:t>
      </w:r>
    </w:p>
    <w:p w:rsidR="00ED30BD" w:rsidRDefault="00ED30BD" w:rsidP="00ED30BD">
      <w:pPr>
        <w:jc w:val="center"/>
      </w:pPr>
    </w:p>
    <w:p w:rsidR="00ED30BD" w:rsidRPr="00ED30BD" w:rsidRDefault="00ED30BD" w:rsidP="00ED30BD">
      <w:pPr>
        <w:ind w:firstLine="567"/>
        <w:jc w:val="both"/>
      </w:pPr>
      <w:r w:rsidRPr="00ED30BD">
        <w:t>На показатели функциониро</w:t>
      </w:r>
      <w:r>
        <w:t>вания организации оказывают вли</w:t>
      </w:r>
      <w:r w:rsidRPr="00ED30BD">
        <w:t>яние изменения, пр</w:t>
      </w:r>
      <w:r w:rsidRPr="00ED30BD">
        <w:t>о</w:t>
      </w:r>
      <w:r w:rsidRPr="00ED30BD">
        <w:t>исходящие во внешней среде. Воздействию этих изменений подвергаются ц</w:t>
      </w:r>
      <w:r>
        <w:t>ели, стратегии и сама миссия ор</w:t>
      </w:r>
      <w:r w:rsidRPr="00ED30BD">
        <w:t>ганизации. Поэтому актуальной задачей руководства является обеспеч</w:t>
      </w:r>
      <w:r w:rsidRPr="00ED30BD">
        <w:t>е</w:t>
      </w:r>
      <w:r w:rsidRPr="00ED30BD">
        <w:t>ние адекватности стратегии организации окружающей ее среде. Важно ответить на в</w:t>
      </w:r>
      <w:r w:rsidRPr="00ED30BD">
        <w:t>о</w:t>
      </w:r>
      <w:r w:rsidRPr="00ED30BD">
        <w:t>прос: «Как развивались организация и ее окружение до настоящего времени, какие те</w:t>
      </w:r>
      <w:r w:rsidRPr="00ED30BD">
        <w:t>н</w:t>
      </w:r>
      <w:r w:rsidRPr="00ED30BD">
        <w:t>денции они имеют в сравнении в планом и прогноз</w:t>
      </w:r>
      <w:r>
        <w:t>ом?», а именно руководство долж</w:t>
      </w:r>
      <w:r w:rsidRPr="00ED30BD">
        <w:t>но иметь четкое представление, в какой стратегической ситуации находится организация в данный момент.</w:t>
      </w:r>
      <w:r>
        <w:t xml:space="preserve"> </w:t>
      </w:r>
      <w:r w:rsidRPr="00ED30BD">
        <w:t>Процесс оценки стратегической ситуации включает три стадии (этапа): сбор информации о настоящем положении организации; анализ отклонений от запланир</w:t>
      </w:r>
      <w:r w:rsidRPr="00ED30BD">
        <w:t>о</w:t>
      </w:r>
      <w:r w:rsidRPr="00ED30BD">
        <w:t>ванного состояния и, как логиче­ское завершение цикла, — проектирование сценария (рис).На первой стадии производится сбор информации о профиле организации с учетом состояния внешней среды.</w:t>
      </w:r>
    </w:p>
    <w:p w:rsidR="00ED30BD" w:rsidRPr="00ED30BD" w:rsidRDefault="00ED30BD" w:rsidP="00ED30BD">
      <w:pPr>
        <w:ind w:firstLine="567"/>
        <w:jc w:val="both"/>
      </w:pPr>
    </w:p>
    <w:p w:rsidR="00ED30BD" w:rsidRPr="00ED30BD" w:rsidRDefault="00ED30BD" w:rsidP="00ED30BD">
      <w:pPr>
        <w:ind w:firstLine="567"/>
        <w:jc w:val="both"/>
      </w:pPr>
      <w:r w:rsidRPr="00ED30BD">
        <w:t xml:space="preserve">Профиль — это комплексная </w:t>
      </w:r>
      <w:r>
        <w:t>оценка организации, характеризу</w:t>
      </w:r>
      <w:r w:rsidRPr="00ED30BD">
        <w:t>ющая ее специализ</w:t>
      </w:r>
      <w:r w:rsidRPr="00ED30BD">
        <w:t>а</w:t>
      </w:r>
      <w:r w:rsidRPr="00ED30BD">
        <w:t>цию, организационно-технический уровень, сис­тему управления и организационную культуру. Для нормального функционирования организац</w:t>
      </w:r>
      <w:r>
        <w:t>ии необходимо обеспечивать опре</w:t>
      </w:r>
      <w:r w:rsidRPr="00ED30BD">
        <w:t>деленное соответствие между ее профилем и внешней средой. Про­филь выявляется путем исследования: бизнеса, которым за</w:t>
      </w:r>
      <w:r>
        <w:t>нима</w:t>
      </w:r>
      <w:r w:rsidRPr="00ED30BD">
        <w:t>ется организация; положения ее</w:t>
      </w:r>
      <w:r>
        <w:t xml:space="preserve"> на рынке, лидер она или догоня</w:t>
      </w:r>
      <w:r w:rsidRPr="00ED30BD">
        <w:t>ющий; техники, технологии и интенсивности использования прои</w:t>
      </w:r>
      <w:r w:rsidRPr="00ED30BD">
        <w:t>з</w:t>
      </w:r>
      <w:r w:rsidRPr="00ED30BD">
        <w:t>водственных мощностей и рабочей силы; организа</w:t>
      </w:r>
      <w:r>
        <w:t>ции про</w:t>
      </w:r>
      <w:r w:rsidRPr="00ED30BD">
        <w:t>изводства и организационной с</w:t>
      </w:r>
      <w:r>
        <w:t>труктуры управления; организаци</w:t>
      </w:r>
      <w:r w:rsidRPr="00ED30BD">
        <w:t>онной и деловой культуры; насколько динамична орг</w:t>
      </w:r>
      <w:r w:rsidRPr="00ED30BD">
        <w:t>а</w:t>
      </w:r>
      <w:r w:rsidRPr="00ED30BD">
        <w:t>низация в целом.</w:t>
      </w:r>
    </w:p>
    <w:p w:rsidR="00ED30BD" w:rsidRPr="00ED30BD" w:rsidRDefault="00ED30BD" w:rsidP="00ED30BD">
      <w:pPr>
        <w:ind w:firstLine="567"/>
        <w:jc w:val="both"/>
      </w:pPr>
    </w:p>
    <w:p w:rsidR="00ED30BD" w:rsidRPr="00ED30BD" w:rsidRDefault="00ED30BD" w:rsidP="00ED30BD">
      <w:pPr>
        <w:ind w:firstLine="567"/>
        <w:jc w:val="both"/>
      </w:pPr>
      <w:r w:rsidRPr="00ED30BD">
        <w:t>При сравнении профиля ор</w:t>
      </w:r>
      <w:r>
        <w:t>ганизации с формированием разви</w:t>
      </w:r>
      <w:r w:rsidRPr="00ED30BD">
        <w:t>вающейся (изменя</w:t>
      </w:r>
      <w:r w:rsidRPr="00ED30BD">
        <w:t>ю</w:t>
      </w:r>
      <w:r w:rsidRPr="00ED30BD">
        <w:t xml:space="preserve">щейся) </w:t>
      </w:r>
      <w:r>
        <w:t>внешней среды необходимо проана</w:t>
      </w:r>
      <w:r w:rsidRPr="00ED30BD">
        <w:t xml:space="preserve">лизировать с позиций настоящего времени и </w:t>
      </w:r>
      <w:r w:rsidRPr="00ED30BD">
        <w:lastRenderedPageBreak/>
        <w:t>обозримого бу</w:t>
      </w:r>
      <w:r>
        <w:t>дуще</w:t>
      </w:r>
      <w:r w:rsidRPr="00ED30BD">
        <w:t>го: влияние на организацию со стороны общества, и наоборот; техн</w:t>
      </w:r>
      <w:r w:rsidRPr="00ED30BD">
        <w:t>о</w:t>
      </w:r>
      <w:r w:rsidRPr="00ED30BD">
        <w:t>логическую среду организации и технологические тенденции на ее рынке; экономическую среду и экономическую политику ор­ганизации; структуру взаимосвязей со средой, вх</w:t>
      </w:r>
      <w:r w:rsidRPr="00ED30BD">
        <w:t>о</w:t>
      </w:r>
      <w:r w:rsidRPr="00ED30BD">
        <w:t>дящие и выхо­дящие коммуникации; характер законодательных ограничений и политич</w:t>
      </w:r>
      <w:r w:rsidRPr="00ED30BD">
        <w:t>е</w:t>
      </w:r>
      <w:r w:rsidRPr="00ED30BD">
        <w:t>ского воздействия на деятельность организации.</w:t>
      </w:r>
    </w:p>
    <w:p w:rsidR="00ED30BD" w:rsidRPr="00ED30BD" w:rsidRDefault="00ED30BD" w:rsidP="00ED30BD">
      <w:pPr>
        <w:ind w:firstLine="567"/>
        <w:jc w:val="both"/>
      </w:pPr>
    </w:p>
    <w:p w:rsidR="00ED30BD" w:rsidRPr="00ED30BD" w:rsidRDefault="00ED30BD" w:rsidP="00ED30BD">
      <w:pPr>
        <w:ind w:firstLine="567"/>
        <w:jc w:val="both"/>
      </w:pPr>
      <w:r w:rsidRPr="00ED30BD">
        <w:t>Центральное место на второй</w:t>
      </w:r>
      <w:r>
        <w:t xml:space="preserve"> стадии процесса анализа страте</w:t>
      </w:r>
      <w:r w:rsidRPr="00ED30BD">
        <w:t>гической ситуации о</w:t>
      </w:r>
      <w:r w:rsidRPr="00ED30BD">
        <w:t>т</w:t>
      </w:r>
      <w:r w:rsidRPr="00ED30BD">
        <w:t>водится анализу ее сильных и слабых сторон. Основное внимание уделяется выявлению степени уязвимо</w:t>
      </w:r>
      <w:r>
        <w:t>сти ор</w:t>
      </w:r>
      <w:r w:rsidRPr="00ED30BD">
        <w:t>ганизации от изменений во внешней среде и особенностей, пре­пятствующих использованию возможностей среды. На основе это­го определяются отличительные черты организации, позволяющие ей использовать благоприятные во</w:t>
      </w:r>
      <w:r w:rsidRPr="00ED30BD">
        <w:t>з</w:t>
      </w:r>
      <w:r w:rsidRPr="00ED30BD">
        <w:t>можности и нейтрализовать угрозы или смягчить их воздействие.</w:t>
      </w:r>
    </w:p>
    <w:p w:rsidR="00ED30BD" w:rsidRPr="00ED30BD" w:rsidRDefault="00ED30BD" w:rsidP="00ED30BD">
      <w:pPr>
        <w:ind w:firstLine="567"/>
        <w:jc w:val="both"/>
      </w:pPr>
    </w:p>
    <w:p w:rsidR="00ED30BD" w:rsidRPr="00ED30BD" w:rsidRDefault="00ED30BD" w:rsidP="00ED30BD">
      <w:pPr>
        <w:ind w:firstLine="567"/>
        <w:jc w:val="both"/>
      </w:pPr>
      <w:r w:rsidRPr="00ED30BD">
        <w:t xml:space="preserve">На третьей стадии разрабатываются сценарий будущего </w:t>
      </w:r>
      <w:r>
        <w:t>обра</w:t>
      </w:r>
      <w:r w:rsidRPr="00ED30BD">
        <w:t>за организации и пути его достиже</w:t>
      </w:r>
      <w:r>
        <w:t>ния с учетом вновь открываю</w:t>
      </w:r>
      <w:r w:rsidRPr="00ED30BD">
        <w:t>щихся возможностей и угроз. Такой сценарий позволит выявить организационные, технологичес</w:t>
      </w:r>
      <w:r>
        <w:t>кие и маркетинговые качества ор</w:t>
      </w:r>
      <w:r w:rsidRPr="00ED30BD">
        <w:t>ган</w:t>
      </w:r>
      <w:r w:rsidRPr="00ED30BD">
        <w:t>и</w:t>
      </w:r>
      <w:r w:rsidRPr="00ED30BD">
        <w:t>зации, которые обеспечат использование возможностей и да­дут ей шанс избежать поте</w:t>
      </w:r>
      <w:r w:rsidRPr="00ED30BD">
        <w:t>н</w:t>
      </w:r>
      <w:r w:rsidRPr="00ED30BD">
        <w:t>циальных угроз. Анализ, предло</w:t>
      </w:r>
      <w:r>
        <w:t>жен</w:t>
      </w:r>
      <w:r w:rsidRPr="00ED30BD">
        <w:t>ный выше, позволит определи</w:t>
      </w:r>
      <w:r>
        <w:t>ть положение организ</w:t>
      </w:r>
      <w:r>
        <w:t>а</w:t>
      </w:r>
      <w:r>
        <w:t>ции в буду</w:t>
      </w:r>
      <w:r w:rsidRPr="00ED30BD">
        <w:t>щем при сохранении запланированной стратегии. Центральным моментом здесь является выявление и анализ «стратегиче</w:t>
      </w:r>
      <w:r>
        <w:t>ских раз</w:t>
      </w:r>
      <w:r w:rsidRPr="00ED30BD">
        <w:t>рывов» (брешей).</w:t>
      </w:r>
    </w:p>
    <w:p w:rsidR="00ED30BD" w:rsidRPr="00ED30BD" w:rsidRDefault="00ED30BD" w:rsidP="00ED30BD">
      <w:pPr>
        <w:ind w:firstLine="567"/>
        <w:jc w:val="both"/>
      </w:pPr>
    </w:p>
    <w:p w:rsidR="00ED30BD" w:rsidRDefault="00ED30BD" w:rsidP="00ED30BD">
      <w:pPr>
        <w:ind w:firstLine="567"/>
        <w:jc w:val="both"/>
      </w:pPr>
      <w:r w:rsidRPr="00ED30BD">
        <w:t>Под «стратегическими разры</w:t>
      </w:r>
      <w:r>
        <w:t>вами» понимают разницу между вы</w:t>
      </w:r>
      <w:r w:rsidRPr="00ED30BD">
        <w:t>бранным (заплан</w:t>
      </w:r>
      <w:r w:rsidRPr="00ED30BD">
        <w:t>и</w:t>
      </w:r>
      <w:r w:rsidRPr="00ED30BD">
        <w:t>рованным) курсом развития организации и курсом развития в новой изменяющейся среде. «Стратегические разрывы» могут возникать между различными элементами стратегич</w:t>
      </w:r>
      <w:r w:rsidRPr="00ED30BD">
        <w:t>е</w:t>
      </w:r>
      <w:r w:rsidRPr="00ED30BD">
        <w:t>ского управления: целями и стратегией, стратегией и организационной структурой, стр</w:t>
      </w:r>
      <w:r w:rsidRPr="00ED30BD">
        <w:t>а</w:t>
      </w:r>
      <w:r w:rsidRPr="00ED30BD">
        <w:t>тегией и механизмами ее реа</w:t>
      </w:r>
      <w:r>
        <w:t>лизации, стратегиче</w:t>
      </w:r>
      <w:r w:rsidRPr="00ED30BD">
        <w:t>ским и текущим планированием и т.д. Они в большой степени определяются интуитивно, на ос</w:t>
      </w:r>
      <w:r>
        <w:t>нове опыта и знаний ведущих пла</w:t>
      </w:r>
      <w:r w:rsidRPr="00ED30BD">
        <w:t>новиков и руководителей организации. Венцом проектирования сценария являются стратегическое планирование, которое учитывает обстоятель</w:t>
      </w:r>
      <w:r>
        <w:t>ства, связанные с из</w:t>
      </w:r>
      <w:r w:rsidRPr="00ED30BD">
        <w:t>менен</w:t>
      </w:r>
      <w:r w:rsidRPr="00ED30BD">
        <w:t>и</w:t>
      </w:r>
      <w:r w:rsidRPr="00ED30BD">
        <w:t>ями во внешней среде и степенью адекватности этой среде профиля организации, а также р</w:t>
      </w:r>
      <w:r>
        <w:t>езультаты, связанные с новым ви</w:t>
      </w:r>
      <w:r w:rsidRPr="00ED30BD">
        <w:t>дением организации. Затем уточ</w:t>
      </w:r>
      <w:r>
        <w:t>няются стратегические цели и ал</w:t>
      </w:r>
      <w:r w:rsidRPr="00ED30BD">
        <w:t>горитм замыкается.</w:t>
      </w:r>
      <w:r>
        <w:t xml:space="preserve"> </w:t>
      </w:r>
      <w:r w:rsidRPr="00ED30BD">
        <w:t>Необходимо отметить, что ис</w:t>
      </w:r>
      <w:r>
        <w:t>следование, описанное здесь, мо</w:t>
      </w:r>
      <w:r w:rsidRPr="00ED30BD">
        <w:t>жет проводиться для оценки ситуации, в которой находится орга­низация, или для обоснования использования возможностей раз­вития, требующих предварительной пр</w:t>
      </w:r>
      <w:r w:rsidRPr="00ED30BD">
        <w:t>о</w:t>
      </w:r>
      <w:r w:rsidRPr="00ED30BD">
        <w:t>верки и контроля новых управленческих решений.</w:t>
      </w:r>
    </w:p>
    <w:p w:rsidR="00ED30BD" w:rsidRDefault="00ED30BD" w:rsidP="00ED30BD">
      <w:pPr>
        <w:jc w:val="center"/>
      </w:pPr>
    </w:p>
    <w:p w:rsidR="00767891" w:rsidRDefault="00767891" w:rsidP="00ED30BD">
      <w:pPr>
        <w:jc w:val="center"/>
      </w:pPr>
    </w:p>
    <w:p w:rsidR="00767891" w:rsidRPr="00CD176D" w:rsidRDefault="00767891" w:rsidP="00ED30BD">
      <w:pPr>
        <w:jc w:val="center"/>
      </w:pPr>
    </w:p>
    <w:p w:rsidR="00CD176D" w:rsidRDefault="00CD176D" w:rsidP="00ED30BD">
      <w:pPr>
        <w:jc w:val="center"/>
      </w:pPr>
      <w:r w:rsidRPr="00CD176D">
        <w:t>3.2 Анализ факторов макросреды</w:t>
      </w:r>
    </w:p>
    <w:p w:rsidR="009531B2" w:rsidRDefault="009531B2" w:rsidP="00ED30BD">
      <w:pPr>
        <w:jc w:val="center"/>
      </w:pPr>
    </w:p>
    <w:p w:rsidR="009531B2" w:rsidRDefault="009531B2" w:rsidP="00767891">
      <w:pPr>
        <w:ind w:firstLine="567"/>
        <w:jc w:val="both"/>
      </w:pPr>
      <w:r w:rsidRPr="009531B2">
        <w:t>Любое предприятие</w:t>
      </w:r>
      <w:r>
        <w:t xml:space="preserve"> </w:t>
      </w:r>
      <w:r w:rsidRPr="009531B2">
        <w:t>осуществляет свою деятельность под влиянием сил внешней среды, которые либо открывают новые возможности, либо грозят предпри</w:t>
      </w:r>
      <w:r>
        <w:t>ятию новыми неприятностями</w:t>
      </w:r>
      <w:r w:rsidRPr="009531B2">
        <w:t>. Часть этих сил, которые носят название «Макросреда» не поддаются контролю со стороны предприятия, но компания может и должна внимательно следить за ними и реагировать на их действия. К основным факторам макросреды относят: демогр</w:t>
      </w:r>
      <w:r w:rsidRPr="009531B2">
        <w:t>а</w:t>
      </w:r>
      <w:r w:rsidRPr="009531B2">
        <w:t>фические, экономические, политические, научно-технические, природные, культурные (рисунок).</w:t>
      </w:r>
    </w:p>
    <w:p w:rsidR="009531B2" w:rsidRDefault="009531B2" w:rsidP="00767891">
      <w:pPr>
        <w:ind w:firstLine="567"/>
        <w:jc w:val="both"/>
      </w:pPr>
    </w:p>
    <w:p w:rsidR="009531B2" w:rsidRDefault="009531B2" w:rsidP="007D5CD9">
      <w:pPr>
        <w:jc w:val="center"/>
      </w:pPr>
      <w:r>
        <w:rPr>
          <w:noProof/>
        </w:rPr>
        <w:lastRenderedPageBreak/>
        <w:drawing>
          <wp:inline distT="0" distB="0" distL="0" distR="0" wp14:anchorId="56AE339F" wp14:editId="5C4D4C01">
            <wp:extent cx="3609975" cy="1562100"/>
            <wp:effectExtent l="0" t="0" r="9525" b="0"/>
            <wp:docPr id="47" name="Рисунок 47" descr="ekon21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kon21.wmf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5CD9" w:rsidRDefault="007D5CD9" w:rsidP="007D5CD9">
      <w:pPr>
        <w:jc w:val="center"/>
      </w:pPr>
      <w:r>
        <w:t>Рис. 17 Факторы макросреды</w:t>
      </w:r>
    </w:p>
    <w:p w:rsidR="006F6890" w:rsidRPr="009531B2" w:rsidRDefault="006F6890" w:rsidP="009531B2"/>
    <w:p w:rsidR="006F6890" w:rsidRDefault="006F6890" w:rsidP="006F6890">
      <w:pPr>
        <w:ind w:firstLine="567"/>
      </w:pPr>
      <w:r>
        <w:t>Аналитический инструмент стратегического планирования – PEST-анализ – развив</w:t>
      </w:r>
      <w:r>
        <w:t>а</w:t>
      </w:r>
      <w:r>
        <w:t>ется с начала 60-х гг. прошлого столетия. Для формулирования стратегии любой орган</w:t>
      </w:r>
      <w:r>
        <w:t>и</w:t>
      </w:r>
      <w:r>
        <w:t>зации необходимо провести PEST-анализ политических, экономических, социальных и технологических факторов внешней макросреды, который позволяет оценить состояние рынка, понять позицию организации, ее потенциал и перспективность направлений бизн</w:t>
      </w:r>
      <w:r>
        <w:t>е</w:t>
      </w:r>
      <w:r>
        <w:t>са.</w:t>
      </w:r>
    </w:p>
    <w:p w:rsidR="006F6890" w:rsidRDefault="006F6890" w:rsidP="006F6890">
      <w:pPr>
        <w:ind w:firstLine="567"/>
      </w:pPr>
      <w:r>
        <w:t>Анализ политических факторов позволяет создать ясное представление о намерен</w:t>
      </w:r>
      <w:r>
        <w:t>и</w:t>
      </w:r>
      <w:r>
        <w:t>ях органов государственной власти в отношении развития общества и о средствах, с п</w:t>
      </w:r>
      <w:r>
        <w:t>о</w:t>
      </w:r>
      <w:r>
        <w:t>мощью которых государство предполагает претворять в жизнь свою политику.</w:t>
      </w:r>
    </w:p>
    <w:p w:rsidR="006F6890" w:rsidRDefault="006F6890" w:rsidP="006F6890">
      <w:pPr>
        <w:ind w:firstLine="567"/>
      </w:pPr>
      <w:r>
        <w:t>Основная причина изучения экономических факторов – это возможность понять, как на уровне государства формируются и распределяются экономические ресурсы. Для большинства предприятий это является важнейшим условием их деловой активности.</w:t>
      </w:r>
    </w:p>
    <w:p w:rsidR="006F6890" w:rsidRDefault="006F6890" w:rsidP="006F6890">
      <w:pPr>
        <w:ind w:firstLine="567"/>
      </w:pPr>
      <w:r>
        <w:t>Не менее важные потребительские предпочтения определяются с помощью социал</w:t>
      </w:r>
      <w:r>
        <w:t>ь</w:t>
      </w:r>
      <w:r>
        <w:t>ной компоненты PEST-анализа, которая позволяет уяснить и оценить влияние на бизнес таких социальных явлений, как отношение людей к труду и качеству жизни, мобильность людей, активность потребителей и др.</w:t>
      </w:r>
    </w:p>
    <w:p w:rsidR="006F6890" w:rsidRDefault="006F6890" w:rsidP="006F6890">
      <w:pPr>
        <w:ind w:firstLine="567"/>
      </w:pPr>
      <w:r>
        <w:t>Выявление тенденций в технологическом развитии позволяет предвидеть возможн</w:t>
      </w:r>
      <w:r>
        <w:t>о</w:t>
      </w:r>
      <w:r>
        <w:t>сти, связанные с развитием науки и техники, своевременно перестроиться на произво</w:t>
      </w:r>
      <w:r>
        <w:t>д</w:t>
      </w:r>
      <w:r>
        <w:t>ство и реализацию технологически перспективного продукта, спрогнозировать момент отказа от используемой технологии. Технологические факторы считают основным двиг</w:t>
      </w:r>
      <w:r>
        <w:t>а</w:t>
      </w:r>
      <w:r>
        <w:t>телем производственного и социального прогресса.</w:t>
      </w:r>
    </w:p>
    <w:p w:rsidR="006F6890" w:rsidRDefault="006F6890" w:rsidP="006F6890">
      <w:pPr>
        <w:ind w:firstLine="567"/>
      </w:pPr>
      <w:r>
        <w:t>Нельзя полагаться только на эти компоненты внешней среды, так как реальная жизнь значительно шире и многообразнее. На практике часто исследуются также прав</w:t>
      </w:r>
      <w:r>
        <w:t>о</w:t>
      </w:r>
      <w:r>
        <w:t>вые, экологические, демографические, физические и культурные факторы.</w:t>
      </w:r>
    </w:p>
    <w:p w:rsidR="006F6890" w:rsidRDefault="006F6890" w:rsidP="006F6890">
      <w:pPr>
        <w:ind w:firstLine="567"/>
      </w:pPr>
      <w:r>
        <w:t>Аббревиатура PEST (иногда встречается как STEP) образована по начальным буквам английских слов political (политический), economical (экономический), social (социал</w:t>
      </w:r>
      <w:r>
        <w:t>ь</w:t>
      </w:r>
      <w:r>
        <w:t>ный) и technological (технологический).</w:t>
      </w:r>
    </w:p>
    <w:p w:rsidR="009531B2" w:rsidRDefault="009531B2" w:rsidP="006F6890"/>
    <w:p w:rsidR="009531B2" w:rsidRDefault="009531B2" w:rsidP="00ED30BD">
      <w:pPr>
        <w:jc w:val="center"/>
      </w:pPr>
      <w:r>
        <w:rPr>
          <w:noProof/>
        </w:rPr>
        <w:lastRenderedPageBreak/>
        <w:drawing>
          <wp:inline distT="0" distB="0" distL="0" distR="0">
            <wp:extent cx="5671901" cy="2800350"/>
            <wp:effectExtent l="0" t="0" r="508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3013" cy="2805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31B2" w:rsidRDefault="007D5CD9" w:rsidP="00ED30BD">
      <w:pPr>
        <w:jc w:val="center"/>
      </w:pPr>
      <w:r>
        <w:t>Рис. 18 Модели анализа факторов макросреды</w:t>
      </w:r>
    </w:p>
    <w:p w:rsidR="009531B2" w:rsidRDefault="009531B2" w:rsidP="00ED30BD">
      <w:pPr>
        <w:jc w:val="center"/>
      </w:pPr>
    </w:p>
    <w:p w:rsidR="009531B2" w:rsidRDefault="009531B2" w:rsidP="00ED30BD">
      <w:pPr>
        <w:jc w:val="center"/>
      </w:pPr>
      <w:r>
        <w:rPr>
          <w:noProof/>
        </w:rPr>
        <w:drawing>
          <wp:inline distT="0" distB="0" distL="0" distR="0">
            <wp:extent cx="5942702" cy="3028950"/>
            <wp:effectExtent l="0" t="0" r="127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27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31B2" w:rsidRDefault="007D5CD9" w:rsidP="00ED30BD">
      <w:pPr>
        <w:jc w:val="center"/>
      </w:pPr>
      <w:r>
        <w:t xml:space="preserve">Рис. 19 Пример факторов для </w:t>
      </w:r>
      <w:r w:rsidRPr="007D5CD9">
        <w:t>PEST-анализ</w:t>
      </w:r>
      <w:r>
        <w:t>а</w:t>
      </w:r>
    </w:p>
    <w:p w:rsidR="00ED30BD" w:rsidRDefault="00ED30BD" w:rsidP="00CD176D"/>
    <w:p w:rsidR="006F6890" w:rsidRDefault="006F6890" w:rsidP="00767891">
      <w:pPr>
        <w:ind w:firstLine="567"/>
      </w:pPr>
      <w:r>
        <w:rPr>
          <w:lang w:val="en-US"/>
        </w:rPr>
        <w:t>S</w:t>
      </w:r>
      <w:r>
        <w:t xml:space="preserve">TEP-анализ, </w:t>
      </w:r>
      <w:r>
        <w:rPr>
          <w:lang w:val="en-US"/>
        </w:rPr>
        <w:t>PEST</w:t>
      </w:r>
      <w:r>
        <w:t>-анализ</w:t>
      </w:r>
    </w:p>
    <w:p w:rsidR="006F6890" w:rsidRDefault="006F6890" w:rsidP="00767891">
      <w:pPr>
        <w:ind w:firstLine="567"/>
      </w:pPr>
    </w:p>
    <w:p w:rsidR="006F6890" w:rsidRDefault="006F6890" w:rsidP="00767891">
      <w:pPr>
        <w:ind w:firstLine="567"/>
      </w:pPr>
      <w:r>
        <w:t>Применяется для планирования и установления стратегических направлений де</w:t>
      </w:r>
      <w:r>
        <w:t>я</w:t>
      </w:r>
      <w:r>
        <w:t>тельности предприятия.</w:t>
      </w:r>
    </w:p>
    <w:p w:rsidR="006F6890" w:rsidRDefault="006F6890" w:rsidP="00767891">
      <w:pPr>
        <w:ind w:firstLine="567"/>
      </w:pPr>
    </w:p>
    <w:p w:rsidR="006F6890" w:rsidRDefault="00767891" w:rsidP="00767891">
      <w:pPr>
        <w:ind w:firstLine="567"/>
      </w:pPr>
      <w:r>
        <w:t>Цель:</w:t>
      </w:r>
    </w:p>
    <w:p w:rsidR="006F6890" w:rsidRDefault="006F6890" w:rsidP="00767891">
      <w:pPr>
        <w:ind w:firstLine="567"/>
      </w:pPr>
      <w:r>
        <w:t>Отслеживание изменений макросреды по четырем узловым направлениям и выявл</w:t>
      </w:r>
      <w:r>
        <w:t>е</w:t>
      </w:r>
      <w:r>
        <w:t>ние тенденций, неподконтрольных организации, но оказывающих влияние на результаты принятых стратегических решений.</w:t>
      </w:r>
    </w:p>
    <w:p w:rsidR="006F6890" w:rsidRDefault="00767891" w:rsidP="00767891">
      <w:pPr>
        <w:ind w:firstLine="567"/>
      </w:pPr>
      <w:r>
        <w:t>Суть:</w:t>
      </w:r>
    </w:p>
    <w:p w:rsidR="006F6890" w:rsidRDefault="006F6890" w:rsidP="00767891">
      <w:pPr>
        <w:ind w:firstLine="567"/>
      </w:pPr>
      <w:r>
        <w:t>PEST-анализ – это инструмент, предназначенный для выявления политических, эк</w:t>
      </w:r>
      <w:r>
        <w:t>о</w:t>
      </w:r>
      <w:r>
        <w:t>номических, социальных и технологических факторов внешней макросреды, которые м</w:t>
      </w:r>
      <w:r>
        <w:t>о</w:t>
      </w:r>
      <w:r>
        <w:t>гут существенно повлиять на бизнес, их структурирование и формулирование стратегии организации.</w:t>
      </w:r>
    </w:p>
    <w:p w:rsidR="006F6890" w:rsidRDefault="006F6890" w:rsidP="00767891">
      <w:pPr>
        <w:ind w:firstLine="567"/>
      </w:pPr>
    </w:p>
    <w:p w:rsidR="006F6890" w:rsidRDefault="00767891" w:rsidP="00767891">
      <w:pPr>
        <w:ind w:firstLine="567"/>
      </w:pPr>
      <w:r>
        <w:lastRenderedPageBreak/>
        <w:t>План действий:</w:t>
      </w:r>
    </w:p>
    <w:p w:rsidR="006F6890" w:rsidRDefault="006F6890" w:rsidP="00767891">
      <w:pPr>
        <w:ind w:firstLine="567"/>
      </w:pPr>
      <w:r>
        <w:t>1. Выявить тенденции основных групп факторов внешней макросреды и составить ясное представление о влиянии этих факторов на организацию. Для простоты и удобства анализа все факторы принято совместно рассматривать</w:t>
      </w:r>
      <w:r w:rsidR="00767891">
        <w:t xml:space="preserve"> в виде четырехпольной таблицы.</w:t>
      </w:r>
    </w:p>
    <w:p w:rsidR="006F6890" w:rsidRDefault="006F6890" w:rsidP="00767891">
      <w:pPr>
        <w:ind w:firstLine="567"/>
      </w:pPr>
      <w:r>
        <w:t>2. Описать структуру каждого фактора внешней макросреды и оценить влияние ка</w:t>
      </w:r>
      <w:r>
        <w:t>ж</w:t>
      </w:r>
      <w:r>
        <w:t>дого события на</w:t>
      </w:r>
      <w:r w:rsidR="00767891">
        <w:t xml:space="preserve"> стратегию организации</w:t>
      </w:r>
    </w:p>
    <w:p w:rsidR="006F6890" w:rsidRDefault="006F6890" w:rsidP="00767891">
      <w:pPr>
        <w:ind w:firstLine="567"/>
      </w:pPr>
      <w:r>
        <w:t>3. Оценить вероятность осуществления каждого фактора (события) для данной орг</w:t>
      </w:r>
      <w:r>
        <w:t>а</w:t>
      </w:r>
      <w:r>
        <w:t>низа</w:t>
      </w:r>
      <w:r w:rsidR="00767891">
        <w:t>ции.</w:t>
      </w:r>
    </w:p>
    <w:p w:rsidR="006F6890" w:rsidRDefault="006F6890" w:rsidP="00767891">
      <w:pPr>
        <w:ind w:firstLine="567"/>
      </w:pPr>
      <w:r>
        <w:t>4. Сформулировать различные варианты стратегии организации и оценить вероя</w:t>
      </w:r>
      <w:r>
        <w:t>т</w:t>
      </w:r>
      <w:r>
        <w:t>ность осуществления каждого</w:t>
      </w:r>
      <w:r w:rsidR="00767891">
        <w:t xml:space="preserve"> из них для данной организации.</w:t>
      </w:r>
    </w:p>
    <w:p w:rsidR="006F6890" w:rsidRDefault="006F6890" w:rsidP="00767891">
      <w:pPr>
        <w:ind w:firstLine="567"/>
      </w:pPr>
      <w:r>
        <w:t>5. Разработать стратегию, наилучшим образом отвечающую интересам развития о</w:t>
      </w:r>
      <w:r>
        <w:t>р</w:t>
      </w:r>
      <w:r>
        <w:t>ганизации с учетом имеющихся и перспективных компетенций и ресурсов.</w:t>
      </w:r>
    </w:p>
    <w:p w:rsidR="006F6890" w:rsidRDefault="006F6890" w:rsidP="00767891">
      <w:pPr>
        <w:ind w:firstLine="567"/>
      </w:pPr>
    </w:p>
    <w:p w:rsidR="006F6890" w:rsidRDefault="00767891" w:rsidP="00767891">
      <w:pPr>
        <w:ind w:firstLine="567"/>
      </w:pPr>
      <w:r>
        <w:t>Результат:</w:t>
      </w:r>
    </w:p>
    <w:p w:rsidR="006F6890" w:rsidRDefault="006F6890" w:rsidP="00767891">
      <w:pPr>
        <w:ind w:firstLine="567"/>
      </w:pPr>
      <w:r>
        <w:t>Формализация результатов обследования текущего состояния организации и оценка внешней экономической ситуации, складывающейся в сфере производства и коммерч</w:t>
      </w:r>
      <w:r>
        <w:t>е</w:t>
      </w:r>
      <w:r>
        <w:t>ской деятельности. Разработка стратегии организации.</w:t>
      </w:r>
    </w:p>
    <w:p w:rsidR="006F6890" w:rsidRDefault="006F6890" w:rsidP="00767891">
      <w:pPr>
        <w:ind w:firstLine="567"/>
      </w:pPr>
    </w:p>
    <w:p w:rsidR="006F6890" w:rsidRDefault="00767891" w:rsidP="00767891">
      <w:pPr>
        <w:ind w:firstLine="567"/>
      </w:pPr>
      <w:r>
        <w:t>Достоинства:</w:t>
      </w:r>
    </w:p>
    <w:p w:rsidR="006F6890" w:rsidRDefault="006F6890" w:rsidP="00767891">
      <w:pPr>
        <w:ind w:firstLine="567"/>
      </w:pPr>
      <w:r>
        <w:t xml:space="preserve">Наглядность, </w:t>
      </w:r>
      <w:r w:rsidR="00767891">
        <w:t>простота освоения и применения.</w:t>
      </w:r>
    </w:p>
    <w:p w:rsidR="006F6890" w:rsidRDefault="006F6890" w:rsidP="00767891">
      <w:pPr>
        <w:ind w:firstLine="567"/>
      </w:pPr>
      <w:r>
        <w:t>Позволяет организации определить возможности для бизнеса и использовать их в полном объеме.</w:t>
      </w:r>
    </w:p>
    <w:p w:rsidR="006F6890" w:rsidRDefault="006F6890" w:rsidP="00767891">
      <w:pPr>
        <w:ind w:firstLine="567"/>
      </w:pPr>
    </w:p>
    <w:p w:rsidR="006F6890" w:rsidRDefault="00767891" w:rsidP="00767891">
      <w:pPr>
        <w:ind w:firstLine="567"/>
      </w:pPr>
      <w:r>
        <w:t>Недостатки:</w:t>
      </w:r>
    </w:p>
    <w:p w:rsidR="006F6890" w:rsidRDefault="006F6890" w:rsidP="00767891">
      <w:pPr>
        <w:ind w:firstLine="567"/>
      </w:pPr>
      <w:r>
        <w:t>Доступ к качественным внешним источникам данных может быть трудоемким и д</w:t>
      </w:r>
      <w:r>
        <w:t>о</w:t>
      </w:r>
      <w:r>
        <w:t>рого</w:t>
      </w:r>
      <w:r w:rsidR="00767891">
        <w:t>стоящим.</w:t>
      </w:r>
    </w:p>
    <w:p w:rsidR="006F6890" w:rsidRDefault="006F6890" w:rsidP="00767891">
      <w:pPr>
        <w:ind w:firstLine="567"/>
      </w:pPr>
      <w:r>
        <w:t>Для обеспечения эффективности этого процесса необходимо проводить его на рег</w:t>
      </w:r>
      <w:r>
        <w:t>у</w:t>
      </w:r>
      <w:r>
        <w:t>лярной основе.</w:t>
      </w:r>
    </w:p>
    <w:p w:rsidR="006F6890" w:rsidRDefault="006F6890" w:rsidP="00CD176D"/>
    <w:p w:rsidR="006F6890" w:rsidRPr="00CD176D" w:rsidRDefault="006F6890" w:rsidP="00CD176D"/>
    <w:p w:rsidR="00CD176D" w:rsidRDefault="00CD176D" w:rsidP="007D5CD9">
      <w:pPr>
        <w:jc w:val="center"/>
      </w:pPr>
      <w:r w:rsidRPr="00CD176D">
        <w:t>3.3 Анализ факторов внешней и внутренней среды, SWOT-анализ</w:t>
      </w:r>
    </w:p>
    <w:p w:rsidR="007D5CD9" w:rsidRDefault="007D5CD9" w:rsidP="00CD176D"/>
    <w:p w:rsidR="00665A21" w:rsidRDefault="00665A21" w:rsidP="00665A21">
      <w:pPr>
        <w:ind w:firstLine="567"/>
      </w:pPr>
      <w:r>
        <w:t>SWOT-анализ - один из самых распространенных методов, оценивающих в компле</w:t>
      </w:r>
      <w:r>
        <w:t>к</w:t>
      </w:r>
      <w:r>
        <w:t>се внутренние и внешние факторы, влияющие на развитие компании. Это анализ сильных и слабых сторон организации, а также возможностей и угроз со стороны внешней окр</w:t>
      </w:r>
      <w:r>
        <w:t>у</w:t>
      </w:r>
      <w:r>
        <w:t>жающей среды. «S» и «W» относятся к состоянию компании, а «O» и «T» к внешнему окружению организации.</w:t>
      </w:r>
    </w:p>
    <w:p w:rsidR="00665A21" w:rsidRDefault="00665A21" w:rsidP="00665A21">
      <w:pPr>
        <w:ind w:firstLine="567"/>
      </w:pPr>
    </w:p>
    <w:p w:rsidR="00665A21" w:rsidRDefault="00665A21" w:rsidP="00665A21">
      <w:pPr>
        <w:ind w:firstLine="567"/>
      </w:pPr>
      <w:r>
        <w:t>SWOT-анализ является предварительным исследовательским этапом при составл</w:t>
      </w:r>
      <w:r>
        <w:t>е</w:t>
      </w:r>
      <w:r>
        <w:t>нии стратегических планов, разработке стратегических целей и задач компании.</w:t>
      </w:r>
    </w:p>
    <w:p w:rsidR="00665A21" w:rsidRDefault="00665A21" w:rsidP="00665A21">
      <w:pPr>
        <w:ind w:firstLine="567"/>
      </w:pPr>
    </w:p>
    <w:p w:rsidR="007D5CD9" w:rsidRDefault="00665A21" w:rsidP="00665A21">
      <w:pPr>
        <w:ind w:firstLine="567"/>
      </w:pPr>
      <w:r>
        <w:t>Термин SWOT впервые был использован Кеннетом Эндрюсом (Kenneth Andrews) в 1963 году в Гарварде на конференции по проблемам бизнес-политики.</w:t>
      </w:r>
    </w:p>
    <w:p w:rsidR="00665A21" w:rsidRDefault="00665A21" w:rsidP="00665A21">
      <w:pPr>
        <w:ind w:firstLine="567"/>
      </w:pPr>
    </w:p>
    <w:p w:rsidR="00DA7462" w:rsidRDefault="00DA7462" w:rsidP="00665A21">
      <w:pPr>
        <w:ind w:firstLine="567"/>
      </w:pPr>
      <w:r>
        <w:rPr>
          <w:noProof/>
        </w:rPr>
        <w:lastRenderedPageBreak/>
        <w:drawing>
          <wp:inline distT="0" distB="0" distL="0" distR="0" wp14:anchorId="1D4088BA" wp14:editId="4FCA1725">
            <wp:extent cx="4910401" cy="2655973"/>
            <wp:effectExtent l="0" t="0" r="508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9684" cy="2660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462" w:rsidRDefault="00DA7462" w:rsidP="00665A21">
      <w:pPr>
        <w:ind w:firstLine="567"/>
      </w:pPr>
    </w:p>
    <w:p w:rsidR="00DA7462" w:rsidRDefault="00DA7462" w:rsidP="00DA7462">
      <w:pPr>
        <w:jc w:val="center"/>
      </w:pPr>
      <w:r>
        <w:t xml:space="preserve">Рис. 20 </w:t>
      </w:r>
      <w:r w:rsidRPr="007D5CD9">
        <w:t>SWOT-анализ</w:t>
      </w:r>
    </w:p>
    <w:p w:rsidR="00DA7462" w:rsidRDefault="00DA7462" w:rsidP="00665A21">
      <w:pPr>
        <w:ind w:firstLine="567"/>
      </w:pPr>
    </w:p>
    <w:p w:rsidR="00DA7462" w:rsidRDefault="00DA7462" w:rsidP="00DA7462"/>
    <w:p w:rsidR="00665A21" w:rsidRDefault="00665A21" w:rsidP="00665A21">
      <w:pPr>
        <w:ind w:firstLine="567"/>
      </w:pPr>
      <w:r>
        <w:t>По результатам ситуационного анализа можно оценить, обладает ли компания вну</w:t>
      </w:r>
      <w:r>
        <w:t>т</w:t>
      </w:r>
      <w:r>
        <w:t>ренними силами и ресурсами, чтобы реализовать имеющиеся возможности и противост</w:t>
      </w:r>
      <w:r>
        <w:t>о</w:t>
      </w:r>
      <w:r>
        <w:t>ять внешним угрозам. Соответственно, необходим анализ внутренней и внешней ситу</w:t>
      </w:r>
      <w:r>
        <w:t>а</w:t>
      </w:r>
      <w:r>
        <w:t>ции.</w:t>
      </w:r>
    </w:p>
    <w:p w:rsidR="00493DDC" w:rsidRDefault="00493DDC" w:rsidP="00DA7462"/>
    <w:p w:rsidR="00493DDC" w:rsidRDefault="00493DDC" w:rsidP="00665A21">
      <w:pPr>
        <w:ind w:firstLine="567"/>
      </w:pPr>
    </w:p>
    <w:p w:rsidR="00493DDC" w:rsidRDefault="00493DDC" w:rsidP="00665A21">
      <w:pPr>
        <w:ind w:firstLine="567"/>
      </w:pPr>
      <w:r>
        <w:rPr>
          <w:noProof/>
        </w:rPr>
        <w:drawing>
          <wp:inline distT="0" distB="0" distL="0" distR="0" wp14:anchorId="7042B3A1" wp14:editId="49F20C31">
            <wp:extent cx="5940425" cy="2713990"/>
            <wp:effectExtent l="0" t="0" r="317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1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3DDC" w:rsidRDefault="00493DDC" w:rsidP="00665A21">
      <w:pPr>
        <w:ind w:firstLine="567"/>
      </w:pPr>
    </w:p>
    <w:p w:rsidR="00493DDC" w:rsidRDefault="00493DDC" w:rsidP="00493DDC">
      <w:pPr>
        <w:ind w:firstLine="567"/>
        <w:jc w:val="center"/>
      </w:pPr>
      <w:r>
        <w:t>Рис. 2</w:t>
      </w:r>
      <w:r w:rsidR="00DA7462">
        <w:t>1</w:t>
      </w:r>
      <w:r>
        <w:t xml:space="preserve"> Схема проведения  </w:t>
      </w:r>
      <w:r w:rsidRPr="00493DDC">
        <w:t>SWOT-анализ</w:t>
      </w:r>
      <w:r>
        <w:t>а</w:t>
      </w:r>
    </w:p>
    <w:p w:rsidR="00493DDC" w:rsidRDefault="00493DDC" w:rsidP="00DA7462"/>
    <w:p w:rsidR="00DA7462" w:rsidRDefault="00DA7462" w:rsidP="00DA7462">
      <w:pPr>
        <w:ind w:firstLine="567"/>
      </w:pPr>
      <w:r>
        <w:t>Данная методика SWOT анализа позволяет максимально полно и подробно оценить риски и возможности компании, спланировать работающую маркетинговую стратегии т</w:t>
      </w:r>
      <w:r>
        <w:t>о</w:t>
      </w:r>
      <w:r>
        <w:t>вара:</w:t>
      </w:r>
    </w:p>
    <w:p w:rsidR="00DA7462" w:rsidRDefault="00DA7462" w:rsidP="00DA7462">
      <w:pPr>
        <w:ind w:firstLine="567"/>
      </w:pPr>
    </w:p>
    <w:p w:rsidR="00DA7462" w:rsidRDefault="00DA7462" w:rsidP="00DA7462">
      <w:pPr>
        <w:ind w:firstLine="567"/>
      </w:pPr>
      <w:r>
        <w:t>Проводится анализ окружающей рыночной среды товара или услуги а разрезе вне</w:t>
      </w:r>
      <w:r>
        <w:t>ш</w:t>
      </w:r>
      <w:r>
        <w:t>них и внутренних факторов.</w:t>
      </w:r>
    </w:p>
    <w:p w:rsidR="00DA7462" w:rsidRDefault="00DA7462" w:rsidP="00DA7462">
      <w:pPr>
        <w:ind w:firstLine="567"/>
      </w:pPr>
      <w:r>
        <w:t>На основе проведенного анализа формируются сильные стороны бизнеса, слабые стороны бизнеса, угрозы и возможности рынка для бизнеса.</w:t>
      </w:r>
    </w:p>
    <w:p w:rsidR="00DA7462" w:rsidRDefault="00DA7462" w:rsidP="00DA7462">
      <w:pPr>
        <w:ind w:firstLine="567"/>
      </w:pPr>
      <w:r>
        <w:lastRenderedPageBreak/>
        <w:t>Полученные параметры вносятся в SWOT матрицу для удобства анализа</w:t>
      </w:r>
    </w:p>
    <w:p w:rsidR="00DA7462" w:rsidRDefault="00DA7462" w:rsidP="00DA7462">
      <w:pPr>
        <w:ind w:firstLine="567"/>
      </w:pPr>
      <w:r>
        <w:t>На основе SWOT матрицы формируются выводы о необходимых действиях с указ</w:t>
      </w:r>
      <w:r>
        <w:t>а</w:t>
      </w:r>
      <w:r>
        <w:t>нием приоритетов выполнения и сроков.</w:t>
      </w:r>
    </w:p>
    <w:p w:rsidR="00DA7462" w:rsidRDefault="00DA7462" w:rsidP="00665A21">
      <w:pPr>
        <w:ind w:firstLine="567"/>
      </w:pPr>
    </w:p>
    <w:p w:rsidR="00665A21" w:rsidRDefault="00665A21" w:rsidP="00DA7462">
      <w:pPr>
        <w:ind w:firstLine="567"/>
      </w:pPr>
      <w:r>
        <w:t>При оценке вн</w:t>
      </w:r>
      <w:r w:rsidR="00DA7462">
        <w:t>ешней ситуации стоит учитывать:</w:t>
      </w:r>
    </w:p>
    <w:p w:rsidR="00665A21" w:rsidRPr="00FE0E2F" w:rsidRDefault="00665A21" w:rsidP="003F39F1">
      <w:pPr>
        <w:pStyle w:val="a3"/>
        <w:numPr>
          <w:ilvl w:val="0"/>
          <w:numId w:val="5"/>
        </w:numPr>
        <w:ind w:left="0" w:firstLine="567"/>
      </w:pPr>
      <w:r w:rsidRPr="00FE0E2F">
        <w:t>законодательство и политический климат,</w:t>
      </w:r>
    </w:p>
    <w:p w:rsidR="00665A21" w:rsidRPr="00FE0E2F" w:rsidRDefault="00665A21" w:rsidP="003F39F1">
      <w:pPr>
        <w:pStyle w:val="a3"/>
        <w:numPr>
          <w:ilvl w:val="0"/>
          <w:numId w:val="5"/>
        </w:numPr>
        <w:ind w:left="0" w:firstLine="567"/>
      </w:pPr>
      <w:r w:rsidRPr="00FE0E2F">
        <w:t>ожидаемые или возможные его изменения, которые могут повлиять на работу ко</w:t>
      </w:r>
      <w:r w:rsidRPr="00FE0E2F">
        <w:t>м</w:t>
      </w:r>
      <w:r w:rsidRPr="00FE0E2F">
        <w:t>пании. (Пр.: изменения в таможенном законодательстве);</w:t>
      </w:r>
    </w:p>
    <w:p w:rsidR="00665A21" w:rsidRPr="00FE0E2F" w:rsidRDefault="00665A21" w:rsidP="003F39F1">
      <w:pPr>
        <w:pStyle w:val="a3"/>
        <w:numPr>
          <w:ilvl w:val="0"/>
          <w:numId w:val="5"/>
        </w:numPr>
        <w:ind w:left="0" w:firstLine="567"/>
      </w:pPr>
      <w:r w:rsidRPr="00FE0E2F">
        <w:t>экономическое положение страны, региона (изменение показателей ВНП, возмо</w:t>
      </w:r>
      <w:r w:rsidRPr="00FE0E2F">
        <w:t>ж</w:t>
      </w:r>
      <w:r w:rsidRPr="00FE0E2F">
        <w:t>ные крупные изменения в экономике, потенциально влияющие на компанию, ожидаемая инфляция);</w:t>
      </w:r>
    </w:p>
    <w:p w:rsidR="00665A21" w:rsidRPr="00FE0E2F" w:rsidRDefault="00665A21" w:rsidP="003F39F1">
      <w:pPr>
        <w:pStyle w:val="a3"/>
        <w:numPr>
          <w:ilvl w:val="0"/>
          <w:numId w:val="5"/>
        </w:numPr>
        <w:ind w:left="0" w:firstLine="567"/>
      </w:pPr>
      <w:r w:rsidRPr="00FE0E2F">
        <w:t>социально-демографические факторы;</w:t>
      </w:r>
    </w:p>
    <w:p w:rsidR="00665A21" w:rsidRPr="00FE0E2F" w:rsidRDefault="00665A21" w:rsidP="003F39F1">
      <w:pPr>
        <w:pStyle w:val="a3"/>
        <w:numPr>
          <w:ilvl w:val="0"/>
          <w:numId w:val="5"/>
        </w:numPr>
        <w:ind w:left="0" w:firstLine="567"/>
      </w:pPr>
      <w:r w:rsidRPr="00FE0E2F">
        <w:t>изменение технологий (ожидание технических новинок);</w:t>
      </w:r>
    </w:p>
    <w:p w:rsidR="00665A21" w:rsidRPr="00FE0E2F" w:rsidRDefault="00665A21" w:rsidP="003F39F1">
      <w:pPr>
        <w:pStyle w:val="a3"/>
        <w:numPr>
          <w:ilvl w:val="0"/>
          <w:numId w:val="5"/>
        </w:numPr>
        <w:ind w:left="0" w:firstLine="567"/>
      </w:pPr>
      <w:r w:rsidRPr="00FE0E2F">
        <w:t>экологическую среду.</w:t>
      </w:r>
    </w:p>
    <w:p w:rsidR="00665A21" w:rsidRDefault="00665A21" w:rsidP="00665A21">
      <w:pPr>
        <w:ind w:firstLine="567"/>
      </w:pPr>
      <w:r>
        <w:t>В процессе проведения анализа внутренней ситуации компании оцениваются ресу</w:t>
      </w:r>
      <w:r>
        <w:t>р</w:t>
      </w:r>
      <w:r>
        <w:t>сы фирмы, ее бизнес процессы, анализируется конкурентоспособность.</w:t>
      </w:r>
    </w:p>
    <w:p w:rsidR="00665A21" w:rsidRDefault="00665A21" w:rsidP="00665A21">
      <w:pPr>
        <w:ind w:firstLine="567"/>
      </w:pPr>
    </w:p>
    <w:p w:rsidR="00665A21" w:rsidRPr="00FE0E2F" w:rsidRDefault="00665A21" w:rsidP="00FE0E2F">
      <w:pPr>
        <w:ind w:firstLine="567"/>
      </w:pPr>
      <w:r>
        <w:t>В процессе проведения анализа подтверждается или изменяется формулировка устойчивых конкурентных преимуществ комп</w:t>
      </w:r>
      <w:r w:rsidR="00FE0E2F">
        <w:t>ании. Ключевые факторы анализа:</w:t>
      </w:r>
    </w:p>
    <w:p w:rsidR="00665A21" w:rsidRPr="00FE0E2F" w:rsidRDefault="00665A21" w:rsidP="003F39F1">
      <w:pPr>
        <w:pStyle w:val="a3"/>
        <w:numPr>
          <w:ilvl w:val="0"/>
          <w:numId w:val="6"/>
        </w:numPr>
        <w:ind w:left="0" w:firstLine="567"/>
        <w:rPr>
          <w:sz w:val="22"/>
          <w:szCs w:val="22"/>
        </w:rPr>
      </w:pPr>
      <w:r w:rsidRPr="00FE0E2F">
        <w:rPr>
          <w:sz w:val="22"/>
          <w:szCs w:val="22"/>
        </w:rPr>
        <w:t>менеджмент (оценивается потенциал сотрудников компании высшего и среднего уровня, их квалификация, мотивация, лояльность);</w:t>
      </w:r>
    </w:p>
    <w:p w:rsidR="00665A21" w:rsidRPr="00FE0E2F" w:rsidRDefault="00665A21" w:rsidP="003F39F1">
      <w:pPr>
        <w:pStyle w:val="a3"/>
        <w:numPr>
          <w:ilvl w:val="0"/>
          <w:numId w:val="6"/>
        </w:numPr>
        <w:ind w:left="0" w:firstLine="567"/>
        <w:rPr>
          <w:sz w:val="22"/>
          <w:szCs w:val="22"/>
        </w:rPr>
      </w:pPr>
      <w:r w:rsidRPr="00FE0E2F">
        <w:rPr>
          <w:sz w:val="22"/>
          <w:szCs w:val="22"/>
        </w:rPr>
        <w:t>маркетинг (включая анализ коммуникационной программы (реклама, личные продажи, PR), сравнение рекламной активности с конкурентами, эффективность собственных маркетинг</w:t>
      </w:r>
      <w:r w:rsidRPr="00FE0E2F">
        <w:rPr>
          <w:sz w:val="22"/>
          <w:szCs w:val="22"/>
        </w:rPr>
        <w:t>о</w:t>
      </w:r>
      <w:r w:rsidRPr="00FE0E2F">
        <w:rPr>
          <w:sz w:val="22"/>
          <w:szCs w:val="22"/>
        </w:rPr>
        <w:t>вых усилий);</w:t>
      </w:r>
    </w:p>
    <w:p w:rsidR="00665A21" w:rsidRPr="00FE0E2F" w:rsidRDefault="00665A21" w:rsidP="003F39F1">
      <w:pPr>
        <w:pStyle w:val="a3"/>
        <w:numPr>
          <w:ilvl w:val="0"/>
          <w:numId w:val="6"/>
        </w:numPr>
        <w:ind w:left="0" w:firstLine="567"/>
        <w:rPr>
          <w:sz w:val="22"/>
          <w:szCs w:val="22"/>
        </w:rPr>
      </w:pPr>
      <w:r w:rsidRPr="00FE0E2F">
        <w:rPr>
          <w:sz w:val="22"/>
          <w:szCs w:val="22"/>
        </w:rPr>
        <w:t>персонал (особенно работа торгового персонала, уровень квалификации и заинтересова</w:t>
      </w:r>
      <w:r w:rsidRPr="00FE0E2F">
        <w:rPr>
          <w:sz w:val="22"/>
          <w:szCs w:val="22"/>
        </w:rPr>
        <w:t>н</w:t>
      </w:r>
      <w:r w:rsidRPr="00FE0E2F">
        <w:rPr>
          <w:sz w:val="22"/>
          <w:szCs w:val="22"/>
        </w:rPr>
        <w:t>ности, соответствие мотивационных программ целям и задачам организации, а также анализ ко</w:t>
      </w:r>
      <w:r w:rsidRPr="00FE0E2F">
        <w:rPr>
          <w:sz w:val="22"/>
          <w:szCs w:val="22"/>
        </w:rPr>
        <w:t>н</w:t>
      </w:r>
      <w:r w:rsidRPr="00FE0E2F">
        <w:rPr>
          <w:sz w:val="22"/>
          <w:szCs w:val="22"/>
        </w:rPr>
        <w:t>тактов, новых потребителей, стоимости содержания торгового персонала);</w:t>
      </w:r>
    </w:p>
    <w:p w:rsidR="00665A21" w:rsidRPr="00FE0E2F" w:rsidRDefault="00665A21" w:rsidP="003F39F1">
      <w:pPr>
        <w:pStyle w:val="a3"/>
        <w:numPr>
          <w:ilvl w:val="0"/>
          <w:numId w:val="6"/>
        </w:numPr>
        <w:ind w:left="0" w:firstLine="567"/>
        <w:rPr>
          <w:sz w:val="22"/>
          <w:szCs w:val="22"/>
        </w:rPr>
      </w:pPr>
      <w:r w:rsidRPr="00FE0E2F">
        <w:rPr>
          <w:sz w:val="22"/>
          <w:szCs w:val="22"/>
        </w:rPr>
        <w:t>анализ системы сбыта компании, потребностей и запросов торговых партнеров (распред</w:t>
      </w:r>
      <w:r w:rsidRPr="00FE0E2F">
        <w:rPr>
          <w:sz w:val="22"/>
          <w:szCs w:val="22"/>
        </w:rPr>
        <w:t>е</w:t>
      </w:r>
      <w:r w:rsidRPr="00FE0E2F">
        <w:rPr>
          <w:sz w:val="22"/>
          <w:szCs w:val="22"/>
        </w:rPr>
        <w:t>ления объемов продаж по членам сети дистрибьюции, типам посредников, аудит дистрибьюторов, выделение приоритетных дилеров);</w:t>
      </w:r>
    </w:p>
    <w:p w:rsidR="00665A21" w:rsidRPr="00FE0E2F" w:rsidRDefault="00665A21" w:rsidP="003F39F1">
      <w:pPr>
        <w:pStyle w:val="a3"/>
        <w:numPr>
          <w:ilvl w:val="0"/>
          <w:numId w:val="6"/>
        </w:numPr>
        <w:ind w:left="0" w:firstLine="567"/>
        <w:rPr>
          <w:sz w:val="22"/>
          <w:szCs w:val="22"/>
        </w:rPr>
      </w:pPr>
      <w:r w:rsidRPr="00FE0E2F">
        <w:rPr>
          <w:sz w:val="22"/>
          <w:szCs w:val="22"/>
        </w:rPr>
        <w:t>анализ продуктового портфеля (оцениваются текущие и ожидаемые объемы продаж, доля рынка, прибыльность по каждому из продуктов или продуктовой группе, качество, имидж марки);</w:t>
      </w:r>
    </w:p>
    <w:p w:rsidR="00665A21" w:rsidRPr="00FE0E2F" w:rsidRDefault="00665A21" w:rsidP="003F39F1">
      <w:pPr>
        <w:pStyle w:val="a3"/>
        <w:numPr>
          <w:ilvl w:val="0"/>
          <w:numId w:val="6"/>
        </w:numPr>
        <w:ind w:left="0" w:firstLine="567"/>
        <w:rPr>
          <w:sz w:val="22"/>
          <w:szCs w:val="22"/>
        </w:rPr>
      </w:pPr>
      <w:r w:rsidRPr="00FE0E2F">
        <w:rPr>
          <w:sz w:val="22"/>
          <w:szCs w:val="22"/>
        </w:rPr>
        <w:t>анализируются приоритетные конкуренты, их доля рынка, возможные преимущества по издержкам, цене, имидж их товаров, их конкурентное поведение текущее и возможное, их осно</w:t>
      </w:r>
      <w:r w:rsidRPr="00FE0E2F">
        <w:rPr>
          <w:sz w:val="22"/>
          <w:szCs w:val="22"/>
        </w:rPr>
        <w:t>в</w:t>
      </w:r>
      <w:r w:rsidRPr="00FE0E2F">
        <w:rPr>
          <w:sz w:val="22"/>
          <w:szCs w:val="22"/>
        </w:rPr>
        <w:t>ные слабости;</w:t>
      </w:r>
    </w:p>
    <w:p w:rsidR="00665A21" w:rsidRPr="00FE0E2F" w:rsidRDefault="00665A21" w:rsidP="003F39F1">
      <w:pPr>
        <w:pStyle w:val="a3"/>
        <w:numPr>
          <w:ilvl w:val="0"/>
          <w:numId w:val="6"/>
        </w:numPr>
        <w:ind w:left="0" w:firstLine="567"/>
        <w:rPr>
          <w:sz w:val="22"/>
          <w:szCs w:val="22"/>
        </w:rPr>
      </w:pPr>
      <w:r w:rsidRPr="00FE0E2F">
        <w:rPr>
          <w:sz w:val="22"/>
          <w:szCs w:val="22"/>
        </w:rPr>
        <w:t>наличие устойчивого конкурентного преимущества (например, ресурсной базы, недосту</w:t>
      </w:r>
      <w:r w:rsidRPr="00FE0E2F">
        <w:rPr>
          <w:sz w:val="22"/>
          <w:szCs w:val="22"/>
        </w:rPr>
        <w:t>п</w:t>
      </w:r>
      <w:r w:rsidRPr="00FE0E2F">
        <w:rPr>
          <w:sz w:val="22"/>
          <w:szCs w:val="22"/>
        </w:rPr>
        <w:t>ной ближайшим конкурентам или патентованных технологий);</w:t>
      </w:r>
    </w:p>
    <w:p w:rsidR="00665A21" w:rsidRDefault="00665A21" w:rsidP="003F39F1">
      <w:pPr>
        <w:pStyle w:val="a3"/>
        <w:numPr>
          <w:ilvl w:val="0"/>
          <w:numId w:val="6"/>
        </w:numPr>
        <w:ind w:left="0" w:firstLine="567"/>
      </w:pPr>
      <w:r w:rsidRPr="00FE0E2F">
        <w:rPr>
          <w:sz w:val="22"/>
          <w:szCs w:val="22"/>
        </w:rPr>
        <w:t>анализ ценовой политики, возможные максимально приемлемые цены для товаров комп</w:t>
      </w:r>
      <w:r w:rsidRPr="00FE0E2F">
        <w:rPr>
          <w:sz w:val="22"/>
          <w:szCs w:val="22"/>
        </w:rPr>
        <w:t>а</w:t>
      </w:r>
      <w:r w:rsidRPr="00FE0E2F">
        <w:rPr>
          <w:sz w:val="22"/>
          <w:szCs w:val="22"/>
        </w:rPr>
        <w:t xml:space="preserve">нии, сравнение с ценами конкурентов, политика скидок и других программ стимулирования сбыта и задач компании. </w:t>
      </w:r>
    </w:p>
    <w:p w:rsidR="00FE0E2F" w:rsidRDefault="00FE0E2F" w:rsidP="00FE0E2F">
      <w:r>
        <w:rPr>
          <w:noProof/>
        </w:rPr>
        <w:lastRenderedPageBreak/>
        <w:drawing>
          <wp:inline distT="0" distB="0" distL="0" distR="0" wp14:anchorId="65CA926F" wp14:editId="276095FA">
            <wp:extent cx="5940425" cy="2254250"/>
            <wp:effectExtent l="0" t="0" r="317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5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0E2F" w:rsidRDefault="00FE0E2F" w:rsidP="00FE0E2F"/>
    <w:p w:rsidR="00FE0E2F" w:rsidRDefault="00FE0E2F" w:rsidP="00FE0E2F">
      <w:pPr>
        <w:jc w:val="center"/>
      </w:pPr>
      <w:r>
        <w:t>Рис. 2</w:t>
      </w:r>
      <w:r w:rsidR="00DA7462">
        <w:t>2</w:t>
      </w:r>
      <w:r>
        <w:t xml:space="preserve"> Пример анализа сильных и слабых сторон предприятия</w:t>
      </w:r>
    </w:p>
    <w:p w:rsidR="00FE0E2F" w:rsidRDefault="00FE0E2F" w:rsidP="00FE0E2F"/>
    <w:p w:rsidR="00FE0E2F" w:rsidRDefault="00FE0E2F" w:rsidP="00FE0E2F">
      <w:r>
        <w:rPr>
          <w:noProof/>
        </w:rPr>
        <w:drawing>
          <wp:inline distT="0" distB="0" distL="0" distR="0" wp14:anchorId="3F664FA4" wp14:editId="530A2CC8">
            <wp:extent cx="5940425" cy="2121535"/>
            <wp:effectExtent l="0" t="0" r="3175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21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0E2F" w:rsidRDefault="00FE0E2F" w:rsidP="00FE0E2F"/>
    <w:p w:rsidR="00FE0E2F" w:rsidRDefault="00FE0E2F" w:rsidP="00FE0E2F">
      <w:pPr>
        <w:jc w:val="center"/>
      </w:pPr>
      <w:r>
        <w:t>Рис. 2</w:t>
      </w:r>
      <w:r w:rsidR="00DA7462">
        <w:t>3</w:t>
      </w:r>
      <w:r>
        <w:t xml:space="preserve"> Пример определения факторов, создающих возможности и угроз</w:t>
      </w:r>
      <w:r w:rsidR="001D40DD">
        <w:t>ы</w:t>
      </w:r>
    </w:p>
    <w:p w:rsidR="00FE0E2F" w:rsidRDefault="00FE0E2F" w:rsidP="00FE0E2F">
      <w:pPr>
        <w:jc w:val="center"/>
      </w:pPr>
      <w:r>
        <w:t xml:space="preserve"> для предприятия</w:t>
      </w:r>
    </w:p>
    <w:p w:rsidR="00FE0E2F" w:rsidRPr="00FE0E2F" w:rsidRDefault="00FE0E2F" w:rsidP="00FE0E2F"/>
    <w:p w:rsidR="00665A21" w:rsidRDefault="00665A21" w:rsidP="00665A21">
      <w:pPr>
        <w:ind w:firstLine="567"/>
      </w:pPr>
    </w:p>
    <w:p w:rsidR="00665A21" w:rsidRDefault="00665A21" w:rsidP="00665A21">
      <w:pPr>
        <w:ind w:firstLine="567"/>
      </w:pPr>
      <w:r>
        <w:t>Результаты SWOT-анализа заносятся в таблицы.</w:t>
      </w:r>
    </w:p>
    <w:p w:rsidR="00665A21" w:rsidRDefault="00665A21" w:rsidP="00665A21">
      <w:pPr>
        <w:ind w:firstLine="567"/>
      </w:pPr>
    </w:p>
    <w:p w:rsidR="001D40DD" w:rsidRDefault="00493DDC" w:rsidP="00665A21">
      <w:pPr>
        <w:ind w:firstLine="567"/>
      </w:pPr>
      <w:r>
        <w:rPr>
          <w:noProof/>
        </w:rPr>
        <w:drawing>
          <wp:inline distT="0" distB="0" distL="0" distR="0" wp14:anchorId="4864C534" wp14:editId="5CEE3FD8">
            <wp:extent cx="5940425" cy="2546350"/>
            <wp:effectExtent l="0" t="0" r="3175" b="635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4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40DD" w:rsidRDefault="00DA7462" w:rsidP="00DA7462">
      <w:pPr>
        <w:ind w:firstLine="567"/>
        <w:jc w:val="center"/>
      </w:pPr>
      <w:r>
        <w:t xml:space="preserve">Рис. 24 </w:t>
      </w:r>
      <w:r w:rsidRPr="00DA7462">
        <w:t>SWOT матриц</w:t>
      </w:r>
      <w:r>
        <w:t>а</w:t>
      </w:r>
    </w:p>
    <w:p w:rsidR="00DA7462" w:rsidRDefault="00DA7462" w:rsidP="00665A21">
      <w:pPr>
        <w:ind w:firstLine="567"/>
      </w:pPr>
    </w:p>
    <w:p w:rsidR="00665A21" w:rsidRDefault="00665A21" w:rsidP="00665A21">
      <w:pPr>
        <w:ind w:firstLine="567"/>
      </w:pPr>
      <w:r>
        <w:lastRenderedPageBreak/>
        <w:t>Решающими для успеха всегда являются конкретные действия (мероприятия), св</w:t>
      </w:r>
      <w:r>
        <w:t>я</w:t>
      </w:r>
      <w:r>
        <w:t>занные с определенными целями и последовательно реализованные.</w:t>
      </w:r>
    </w:p>
    <w:p w:rsidR="00665A21" w:rsidRDefault="00665A21" w:rsidP="00665A21">
      <w:pPr>
        <w:ind w:firstLine="567"/>
      </w:pPr>
    </w:p>
    <w:p w:rsidR="00665A21" w:rsidRDefault="00665A21" w:rsidP="00665A21">
      <w:pPr>
        <w:ind w:firstLine="567"/>
      </w:pPr>
      <w:r>
        <w:t>Следующие ошибки</w:t>
      </w:r>
      <w:r w:rsidR="00FE0E2F">
        <w:t xml:space="preserve"> </w:t>
      </w:r>
      <w:r>
        <w:t>чаще всего встречаются в таблицах SWOT-анализа:</w:t>
      </w:r>
    </w:p>
    <w:p w:rsidR="00665A21" w:rsidRDefault="00665A21" w:rsidP="00665A21">
      <w:pPr>
        <w:ind w:firstLine="567"/>
      </w:pPr>
    </w:p>
    <w:p w:rsidR="00665A21" w:rsidRDefault="00665A21" w:rsidP="00665A21">
      <w:pPr>
        <w:ind w:firstLine="567"/>
      </w:pPr>
      <w:r>
        <w:t>1. Проведение SWOT-анализа без предварительно установленной общей цели. SWOT – это не абстрактный анализ, его использование предполагает достижение опред</w:t>
      </w:r>
      <w:r>
        <w:t>е</w:t>
      </w:r>
      <w:r>
        <w:t>ленной цели</w:t>
      </w:r>
    </w:p>
    <w:p w:rsidR="00665A21" w:rsidRDefault="00665A21" w:rsidP="00665A21">
      <w:pPr>
        <w:ind w:firstLine="567"/>
      </w:pPr>
    </w:p>
    <w:p w:rsidR="00665A21" w:rsidRDefault="00665A21" w:rsidP="00665A21">
      <w:pPr>
        <w:ind w:firstLine="567"/>
      </w:pPr>
      <w:r>
        <w:t>2. Внешние шансы часто путают с внутренними преимуществами (Strengths) комп</w:t>
      </w:r>
      <w:r>
        <w:t>а</w:t>
      </w:r>
      <w:r>
        <w:t>нии, в то время, как они должны быть строго разграничены</w:t>
      </w:r>
    </w:p>
    <w:p w:rsidR="00665A21" w:rsidRDefault="00665A21" w:rsidP="00665A21">
      <w:pPr>
        <w:ind w:firstLine="567"/>
      </w:pPr>
    </w:p>
    <w:p w:rsidR="00665A21" w:rsidRDefault="00665A21" w:rsidP="00665A21">
      <w:pPr>
        <w:ind w:firstLine="567"/>
      </w:pPr>
      <w:r>
        <w:t>3. SWOT-анализ часто путают с всевозможными стратегиями. Нельзя забывать о</w:t>
      </w:r>
      <w:r>
        <w:t>с</w:t>
      </w:r>
      <w:r>
        <w:t>новное отличие одного от другого (SWOT-анализ описывает состояния, а стратегия - де</w:t>
      </w:r>
      <w:r>
        <w:t>й</w:t>
      </w:r>
      <w:r>
        <w:t>ствия)</w:t>
      </w:r>
    </w:p>
    <w:p w:rsidR="00665A21" w:rsidRDefault="00665A21" w:rsidP="00665A21">
      <w:pPr>
        <w:ind w:firstLine="567"/>
      </w:pPr>
    </w:p>
    <w:p w:rsidR="00665A21" w:rsidRDefault="00665A21" w:rsidP="00665A21">
      <w:pPr>
        <w:ind w:firstLine="567"/>
      </w:pPr>
      <w:r>
        <w:t xml:space="preserve">4. В процессе SWOT-анализа не выделяются приоритеты, не называются конкретные мероприятия. </w:t>
      </w:r>
    </w:p>
    <w:p w:rsidR="00665A21" w:rsidRDefault="00665A21" w:rsidP="00665A21">
      <w:pPr>
        <w:ind w:firstLine="567"/>
      </w:pPr>
    </w:p>
    <w:p w:rsidR="00665A21" w:rsidRDefault="00665A21" w:rsidP="00665A21">
      <w:pPr>
        <w:ind w:firstLine="567"/>
      </w:pPr>
      <w:r>
        <w:t xml:space="preserve">Правила проведения SWOT-анализа </w:t>
      </w:r>
    </w:p>
    <w:p w:rsidR="00665A21" w:rsidRDefault="00665A21" w:rsidP="00665A21">
      <w:pPr>
        <w:ind w:firstLine="567"/>
      </w:pPr>
      <w:r>
        <w:t>Для проведения SWOT-анализа не нужна формальная подготовка. Любой менеджер, который ориентируется в делах компании и знаком с рынком, может составить простую форму SWOT.</w:t>
      </w:r>
    </w:p>
    <w:p w:rsidR="00665A21" w:rsidRDefault="00665A21" w:rsidP="00665A21">
      <w:pPr>
        <w:ind w:firstLine="567"/>
      </w:pPr>
      <w:r>
        <w:t>Но эта простота и лёгкость применения имеет и обратную сторону. Есть риск непр</w:t>
      </w:r>
      <w:r>
        <w:t>а</w:t>
      </w:r>
      <w:r>
        <w:t>вильного использования, поспешных и бессмысленных выводов, использования неопр</w:t>
      </w:r>
      <w:r>
        <w:t>е</w:t>
      </w:r>
      <w:r>
        <w:t>деленных и двусмысленных понятий. Вдобавок, не стоит забывать, что для объективности картины надо использовать для анализа только актуальную, проверенную и свежую и</w:t>
      </w:r>
      <w:r>
        <w:t>н</w:t>
      </w:r>
      <w:r>
        <w:t xml:space="preserve">формацию, о чём многие пользователи просто забывают. </w:t>
      </w:r>
    </w:p>
    <w:p w:rsidR="00665A21" w:rsidRDefault="00665A21" w:rsidP="00665A21">
      <w:pPr>
        <w:ind w:firstLine="567"/>
      </w:pPr>
    </w:p>
    <w:p w:rsidR="00665A21" w:rsidRDefault="00665A21" w:rsidP="00665A21">
      <w:pPr>
        <w:ind w:firstLine="567"/>
      </w:pPr>
      <w:r>
        <w:t>За и против</w:t>
      </w:r>
    </w:p>
    <w:p w:rsidR="00665A21" w:rsidRDefault="00665A21" w:rsidP="00665A21">
      <w:pPr>
        <w:ind w:firstLine="567"/>
      </w:pPr>
      <w:r>
        <w:t>SWOT-анализ часто подвергается критике. Речь идет о стандартизованной схеме анализа, которая подходит не всем предприятиям и фирмам.</w:t>
      </w:r>
    </w:p>
    <w:p w:rsidR="00665A21" w:rsidRDefault="00665A21" w:rsidP="00665A21">
      <w:pPr>
        <w:ind w:firstLine="567"/>
      </w:pPr>
    </w:p>
    <w:p w:rsidR="00665A21" w:rsidRDefault="00665A21" w:rsidP="00665A21">
      <w:pPr>
        <w:ind w:firstLine="567"/>
      </w:pPr>
    </w:p>
    <w:p w:rsidR="00665A21" w:rsidRDefault="00665A21" w:rsidP="00665A21">
      <w:pPr>
        <w:ind w:firstLine="567"/>
      </w:pPr>
      <w:r>
        <w:t>Преимущества SWOT-анализа</w:t>
      </w:r>
    </w:p>
    <w:p w:rsidR="00665A21" w:rsidRDefault="00665A21" w:rsidP="00665A21">
      <w:pPr>
        <w:ind w:firstLine="567"/>
      </w:pPr>
    </w:p>
    <w:p w:rsidR="00665A21" w:rsidRDefault="00665A21" w:rsidP="00665A21">
      <w:pPr>
        <w:ind w:firstLine="567"/>
      </w:pPr>
      <w:r>
        <w:t>Помогает компании использовать внутренние сильные стороны или отличительные преимущества в своей стратегии.</w:t>
      </w:r>
    </w:p>
    <w:p w:rsidR="00665A21" w:rsidRDefault="00665A21" w:rsidP="00665A21">
      <w:pPr>
        <w:ind w:firstLine="567"/>
      </w:pPr>
      <w:r>
        <w:t>Если сильных отличительных преимуществ у компании пока нет, можно проанал</w:t>
      </w:r>
      <w:r>
        <w:t>и</w:t>
      </w:r>
      <w:r>
        <w:t>зировать свои потенциально сильные стороны и использовать их для достижения марк</w:t>
      </w:r>
      <w:r>
        <w:t>е</w:t>
      </w:r>
      <w:r>
        <w:t>тинговых целей.</w:t>
      </w:r>
    </w:p>
    <w:p w:rsidR="00665A21" w:rsidRDefault="00665A21" w:rsidP="00665A21">
      <w:pPr>
        <w:ind w:firstLine="567"/>
      </w:pPr>
      <w:r>
        <w:t>Проанализировать все слабые и уязвимые места компании, чтобы понять, влияют ли они на конкуренцию, положение на рынке, можно ли их откорректировать, исходя из стратегических соображений?</w:t>
      </w:r>
    </w:p>
    <w:p w:rsidR="00665A21" w:rsidRDefault="00665A21" w:rsidP="00665A21">
      <w:pPr>
        <w:ind w:firstLine="567"/>
      </w:pPr>
      <w:r>
        <w:t>Знать, какие ресурсы и квалификации лучше всего использовать для того чтобы п</w:t>
      </w:r>
      <w:r>
        <w:t>о</w:t>
      </w:r>
      <w:r>
        <w:t>лучить максимально благоприятные возможности.</w:t>
      </w:r>
    </w:p>
    <w:p w:rsidR="00665A21" w:rsidRDefault="00665A21" w:rsidP="00665A21">
      <w:pPr>
        <w:ind w:firstLine="567"/>
      </w:pPr>
      <w:r>
        <w:t>Выявить угрозы, которые являются наиболее критичными для компании, предпр</w:t>
      </w:r>
      <w:r>
        <w:t>и</w:t>
      </w:r>
      <w:r>
        <w:t>нять ряд стратегических действий для хорошей защиты.</w:t>
      </w:r>
    </w:p>
    <w:p w:rsidR="00665A21" w:rsidRDefault="00665A21" w:rsidP="00665A21">
      <w:pPr>
        <w:ind w:firstLine="567"/>
      </w:pPr>
      <w:r>
        <w:t xml:space="preserve">Недостатки </w:t>
      </w:r>
    </w:p>
    <w:p w:rsidR="00665A21" w:rsidRDefault="00665A21" w:rsidP="00665A21">
      <w:pPr>
        <w:ind w:firstLine="567"/>
      </w:pPr>
    </w:p>
    <w:p w:rsidR="00665A21" w:rsidRDefault="00665A21" w:rsidP="00665A21">
      <w:pPr>
        <w:ind w:firstLine="567"/>
      </w:pPr>
      <w:r>
        <w:lastRenderedPageBreak/>
        <w:t>SWOT-анализ это просто инструмент для получения наглядной структурированной информации, он не содержит четких рекомендаций или конкретных сформулированных ответов. Дальше - работа аналитика.</w:t>
      </w:r>
    </w:p>
    <w:p w:rsidR="00665A21" w:rsidRDefault="00665A21" w:rsidP="00665A21">
      <w:pPr>
        <w:ind w:firstLine="567"/>
      </w:pPr>
      <w:r>
        <w:t>Простота SWOT-анализа обманчива, его результаты чрезвычайно зависимы от по</w:t>
      </w:r>
      <w:r>
        <w:t>л</w:t>
      </w:r>
      <w:r>
        <w:t>ноты и качества исходной информации. Для объективного SWOT-анализа нужны экспе</w:t>
      </w:r>
      <w:r>
        <w:t>р</w:t>
      </w:r>
      <w:r>
        <w:t>ты с глубоким пониманием тенденций развития рынка и его текущего состояния, или осуществить большой объем работы по сбору и анализу первичной информации.</w:t>
      </w:r>
    </w:p>
    <w:p w:rsidR="00665A21" w:rsidRDefault="00665A21" w:rsidP="00665A21">
      <w:pPr>
        <w:ind w:firstLine="567"/>
      </w:pPr>
      <w:r>
        <w:t>В процессе формирования таблиц могут быть допущены механические ошибки (п</w:t>
      </w:r>
      <w:r>
        <w:t>о</w:t>
      </w:r>
      <w:r>
        <w:t>теря важных факторов или включение лишних, некорректная оценка весовых коэффиц</w:t>
      </w:r>
      <w:r>
        <w:t>и</w:t>
      </w:r>
      <w:r>
        <w:t>ентов и проч.). Их сложно выявить, кроме совсем явных ошибок, но они влияют на пр</w:t>
      </w:r>
      <w:r>
        <w:t>о</w:t>
      </w:r>
      <w:r>
        <w:t>цесс дальнейшего анализа и приводят к неверным выводам и ошибочным стратегическим решениям.</w:t>
      </w:r>
    </w:p>
    <w:p w:rsidR="00E87A89" w:rsidRDefault="00E87A89" w:rsidP="00665A21">
      <w:pPr>
        <w:ind w:firstLine="567"/>
      </w:pPr>
    </w:p>
    <w:p w:rsidR="00E87A89" w:rsidRDefault="00E87A89" w:rsidP="00665A21">
      <w:pPr>
        <w:ind w:firstLine="567"/>
      </w:pPr>
      <w:r>
        <w:rPr>
          <w:noProof/>
        </w:rPr>
        <w:drawing>
          <wp:inline distT="0" distB="0" distL="0" distR="0">
            <wp:extent cx="5940425" cy="2914015"/>
            <wp:effectExtent l="0" t="0" r="3175" b="63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14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A89" w:rsidRDefault="00E87A89" w:rsidP="00665A21">
      <w:pPr>
        <w:ind w:firstLine="567"/>
      </w:pPr>
    </w:p>
    <w:p w:rsidR="00E87A89" w:rsidRPr="00E87A89" w:rsidRDefault="00E87A89" w:rsidP="00E87A89">
      <w:pPr>
        <w:ind w:firstLine="567"/>
        <w:jc w:val="center"/>
      </w:pPr>
      <w:r>
        <w:t xml:space="preserve">Рис. 25 Отличия </w:t>
      </w:r>
      <w:r w:rsidRPr="00E87A89">
        <w:t>SWOT-анализа</w:t>
      </w:r>
      <w:r>
        <w:t xml:space="preserve"> от </w:t>
      </w:r>
      <w:r>
        <w:rPr>
          <w:lang w:val="en-US"/>
        </w:rPr>
        <w:t>PEST</w:t>
      </w:r>
      <w:r>
        <w:t xml:space="preserve"> - анализа</w:t>
      </w:r>
    </w:p>
    <w:p w:rsidR="00E87A89" w:rsidRDefault="00E87A89" w:rsidP="00665A21">
      <w:pPr>
        <w:ind w:firstLine="567"/>
      </w:pPr>
    </w:p>
    <w:p w:rsidR="00E87A89" w:rsidRDefault="00E87A89" w:rsidP="00665A21">
      <w:pPr>
        <w:ind w:firstLine="567"/>
      </w:pPr>
    </w:p>
    <w:p w:rsidR="007D5CD9" w:rsidRPr="00CD176D" w:rsidRDefault="007D5CD9" w:rsidP="00CD176D"/>
    <w:p w:rsidR="00CD176D" w:rsidRDefault="00CD176D" w:rsidP="00DF193F">
      <w:pPr>
        <w:jc w:val="center"/>
      </w:pPr>
      <w:r w:rsidRPr="00CD176D">
        <w:t>3.4 Метод составления профиля организации</w:t>
      </w:r>
    </w:p>
    <w:p w:rsidR="00DF193F" w:rsidRDefault="00DF193F" w:rsidP="00CD176D"/>
    <w:p w:rsidR="00DF193F" w:rsidRPr="00DF193F" w:rsidRDefault="00DF193F" w:rsidP="00DF193F">
      <w:pPr>
        <w:shd w:val="clear" w:color="auto" w:fill="FFFFFF"/>
        <w:ind w:right="180" w:firstLine="567"/>
        <w:rPr>
          <w:color w:val="000000"/>
          <w:sz w:val="22"/>
          <w:szCs w:val="22"/>
        </w:rPr>
      </w:pPr>
      <w:r w:rsidRPr="00DF193F">
        <w:rPr>
          <w:color w:val="000000"/>
          <w:sz w:val="22"/>
          <w:szCs w:val="22"/>
        </w:rPr>
        <w:t>Наряду с методами изучения угроз, возможностей, силы и слабости организации для ан</w:t>
      </w:r>
      <w:r w:rsidRPr="00DF193F">
        <w:rPr>
          <w:color w:val="000000"/>
          <w:sz w:val="22"/>
          <w:szCs w:val="22"/>
        </w:rPr>
        <w:t>а</w:t>
      </w:r>
      <w:r w:rsidRPr="00DF193F">
        <w:rPr>
          <w:color w:val="000000"/>
          <w:sz w:val="22"/>
          <w:szCs w:val="22"/>
        </w:rPr>
        <w:t>лиза среды может быть применен метод составления ее профиля. Данный метод удобно прим</w:t>
      </w:r>
      <w:r w:rsidRPr="00DF193F">
        <w:rPr>
          <w:color w:val="000000"/>
          <w:sz w:val="22"/>
          <w:szCs w:val="22"/>
        </w:rPr>
        <w:t>е</w:t>
      </w:r>
      <w:r w:rsidRPr="00DF193F">
        <w:rPr>
          <w:color w:val="000000"/>
          <w:sz w:val="22"/>
          <w:szCs w:val="22"/>
        </w:rPr>
        <w:t>нять для составления профиля отдельно макроокружения, непосредственного окружения и вну</w:t>
      </w:r>
      <w:r w:rsidRPr="00DF193F">
        <w:rPr>
          <w:color w:val="000000"/>
          <w:sz w:val="22"/>
          <w:szCs w:val="22"/>
        </w:rPr>
        <w:t>т</w:t>
      </w:r>
      <w:r w:rsidRPr="00DF193F">
        <w:rPr>
          <w:color w:val="000000"/>
          <w:sz w:val="22"/>
          <w:szCs w:val="22"/>
        </w:rPr>
        <w:t>ренней среды. С помощью метода составления профиля среды удается оценить относительную значимость для организации отдельных факторов среды.</w:t>
      </w:r>
    </w:p>
    <w:p w:rsidR="00DF193F" w:rsidRPr="00DF193F" w:rsidRDefault="00DF193F" w:rsidP="00DF193F">
      <w:pPr>
        <w:shd w:val="clear" w:color="auto" w:fill="FFFFFF"/>
        <w:ind w:right="180" w:firstLine="567"/>
        <w:rPr>
          <w:color w:val="000000"/>
          <w:sz w:val="22"/>
          <w:szCs w:val="22"/>
        </w:rPr>
      </w:pPr>
      <w:r w:rsidRPr="00DF193F">
        <w:rPr>
          <w:color w:val="000000"/>
          <w:sz w:val="22"/>
          <w:szCs w:val="22"/>
        </w:rPr>
        <w:t>Метод составления профиля среды состоит в следующем. В таблицу профиля среды (рис. 5) выписываются отдельные факторы среды. Каждому из факторов экспертным образом дается оценка:</w:t>
      </w:r>
    </w:p>
    <w:p w:rsidR="00DF193F" w:rsidRPr="00DF193F" w:rsidRDefault="00DF193F" w:rsidP="003F39F1">
      <w:pPr>
        <w:numPr>
          <w:ilvl w:val="0"/>
          <w:numId w:val="7"/>
        </w:numPr>
        <w:shd w:val="clear" w:color="auto" w:fill="FFFFFF"/>
        <w:tabs>
          <w:tab w:val="clear" w:pos="720"/>
          <w:tab w:val="num" w:pos="0"/>
        </w:tabs>
        <w:ind w:left="0" w:right="60" w:firstLine="567"/>
        <w:rPr>
          <w:color w:val="000000"/>
          <w:sz w:val="22"/>
          <w:szCs w:val="22"/>
        </w:rPr>
      </w:pPr>
      <w:r w:rsidRPr="00DF193F">
        <w:rPr>
          <w:color w:val="000000"/>
          <w:sz w:val="22"/>
          <w:szCs w:val="22"/>
        </w:rPr>
        <w:t>важности для отрасли по шкале: 3 - большая, 2 - умеренная, 1 - слабая;</w:t>
      </w:r>
    </w:p>
    <w:p w:rsidR="00DF193F" w:rsidRPr="00DF193F" w:rsidRDefault="00DF193F" w:rsidP="003F39F1">
      <w:pPr>
        <w:numPr>
          <w:ilvl w:val="0"/>
          <w:numId w:val="7"/>
        </w:numPr>
        <w:shd w:val="clear" w:color="auto" w:fill="FFFFFF"/>
        <w:tabs>
          <w:tab w:val="clear" w:pos="720"/>
          <w:tab w:val="num" w:pos="0"/>
        </w:tabs>
        <w:ind w:left="0" w:right="60" w:firstLine="567"/>
        <w:rPr>
          <w:color w:val="000000"/>
          <w:sz w:val="22"/>
          <w:szCs w:val="22"/>
        </w:rPr>
      </w:pPr>
      <w:r w:rsidRPr="00DF193F">
        <w:rPr>
          <w:color w:val="000000"/>
          <w:sz w:val="22"/>
          <w:szCs w:val="22"/>
        </w:rPr>
        <w:t>влияния на организацию по шкале: 3 - сильное, 2 - умеренное, 1 - слабое, 0 - отсутствие влияния;</w:t>
      </w:r>
    </w:p>
    <w:p w:rsidR="00DF193F" w:rsidRPr="00DF193F" w:rsidRDefault="00DF193F" w:rsidP="003F39F1">
      <w:pPr>
        <w:numPr>
          <w:ilvl w:val="0"/>
          <w:numId w:val="7"/>
        </w:numPr>
        <w:shd w:val="clear" w:color="auto" w:fill="FFFFFF"/>
        <w:tabs>
          <w:tab w:val="clear" w:pos="720"/>
          <w:tab w:val="num" w:pos="0"/>
        </w:tabs>
        <w:ind w:left="0" w:right="60" w:firstLine="567"/>
        <w:rPr>
          <w:color w:val="000000"/>
          <w:sz w:val="22"/>
          <w:szCs w:val="22"/>
        </w:rPr>
      </w:pPr>
      <w:r w:rsidRPr="00DF193F">
        <w:rPr>
          <w:color w:val="000000"/>
          <w:sz w:val="22"/>
          <w:szCs w:val="22"/>
        </w:rPr>
        <w:t>направленности влияния по шкале: +1 - позитивная, -1 - негативная.</w:t>
      </w:r>
    </w:p>
    <w:p w:rsidR="00DF193F" w:rsidRPr="00DF193F" w:rsidRDefault="00DF193F" w:rsidP="00DF193F">
      <w:pPr>
        <w:shd w:val="clear" w:color="auto" w:fill="FFFFFF"/>
        <w:spacing w:before="100" w:beforeAutospacing="1" w:after="100" w:afterAutospacing="1" w:line="336" w:lineRule="atLeast"/>
        <w:ind w:right="180"/>
        <w:rPr>
          <w:rFonts w:ascii="Tahoma" w:hAnsi="Tahoma" w:cs="Tahoma"/>
          <w:color w:val="000000"/>
          <w:sz w:val="26"/>
          <w:szCs w:val="26"/>
        </w:rPr>
      </w:pPr>
      <w:r w:rsidRPr="00DF193F">
        <w:rPr>
          <w:rFonts w:ascii="Tahoma" w:hAnsi="Tahoma" w:cs="Tahoma"/>
          <w:noProof/>
          <w:color w:val="000000"/>
          <w:sz w:val="26"/>
          <w:szCs w:val="26"/>
        </w:rPr>
        <w:lastRenderedPageBreak/>
        <w:drawing>
          <wp:inline distT="0" distB="0" distL="0" distR="0" wp14:anchorId="780A9D0A" wp14:editId="4A378DDB">
            <wp:extent cx="4162425" cy="1943100"/>
            <wp:effectExtent l="0" t="0" r="9525" b="0"/>
            <wp:docPr id="54" name="Рисунок 54" descr="strat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trate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193F" w:rsidRPr="00DF193F" w:rsidRDefault="00DF193F" w:rsidP="002A21AB">
      <w:pPr>
        <w:shd w:val="clear" w:color="auto" w:fill="FFFFFF"/>
        <w:ind w:right="181" w:firstLine="567"/>
        <w:rPr>
          <w:color w:val="000000"/>
          <w:sz w:val="22"/>
          <w:szCs w:val="22"/>
        </w:rPr>
      </w:pPr>
      <w:r w:rsidRPr="00DF193F">
        <w:rPr>
          <w:color w:val="000000"/>
          <w:sz w:val="22"/>
          <w:szCs w:val="22"/>
        </w:rPr>
        <w:t>Далее все три экспертных оценки перемножаются и получается интегральная оценка, п</w:t>
      </w:r>
      <w:r w:rsidRPr="00DF193F">
        <w:rPr>
          <w:color w:val="000000"/>
          <w:sz w:val="22"/>
          <w:szCs w:val="22"/>
        </w:rPr>
        <w:t>о</w:t>
      </w:r>
      <w:r w:rsidRPr="00DF193F">
        <w:rPr>
          <w:color w:val="000000"/>
          <w:sz w:val="22"/>
          <w:szCs w:val="22"/>
        </w:rPr>
        <w:t>казывающая степень важности фактора для организации. По этой оценке руководство может заключить, какие из факторов среды имеют относительно более важное значение для их орган</w:t>
      </w:r>
      <w:r w:rsidRPr="00DF193F">
        <w:rPr>
          <w:color w:val="000000"/>
          <w:sz w:val="22"/>
          <w:szCs w:val="22"/>
        </w:rPr>
        <w:t>и</w:t>
      </w:r>
      <w:r w:rsidRPr="00DF193F">
        <w:rPr>
          <w:color w:val="000000"/>
          <w:sz w:val="22"/>
          <w:szCs w:val="22"/>
        </w:rPr>
        <w:t>зации и, следовательно, заслуживают самого серьезного внимания, а какие факторы заслужив</w:t>
      </w:r>
      <w:r w:rsidRPr="00DF193F">
        <w:rPr>
          <w:color w:val="000000"/>
          <w:sz w:val="22"/>
          <w:szCs w:val="22"/>
        </w:rPr>
        <w:t>а</w:t>
      </w:r>
      <w:r w:rsidRPr="00DF193F">
        <w:rPr>
          <w:color w:val="000000"/>
          <w:sz w:val="22"/>
          <w:szCs w:val="22"/>
        </w:rPr>
        <w:t>ют меньшего внимания.</w:t>
      </w:r>
    </w:p>
    <w:p w:rsidR="00DF193F" w:rsidRPr="00CD176D" w:rsidRDefault="00DF193F" w:rsidP="00CD176D"/>
    <w:p w:rsidR="00CD176D" w:rsidRDefault="00CD176D" w:rsidP="00A62D03">
      <w:pPr>
        <w:jc w:val="center"/>
      </w:pPr>
      <w:r w:rsidRPr="00CD176D">
        <w:t>3.5 Метод SNW-анализа</w:t>
      </w:r>
    </w:p>
    <w:p w:rsidR="00A62D03" w:rsidRDefault="00A62D03" w:rsidP="00CD176D"/>
    <w:p w:rsidR="00A62D03" w:rsidRDefault="00A62D03" w:rsidP="00A62D03">
      <w:r>
        <w:t xml:space="preserve">SNW-анализ – это анализ сильных, нейтральных и слабых сторон организации. </w:t>
      </w:r>
    </w:p>
    <w:p w:rsidR="00A62D03" w:rsidRDefault="00A62D03" w:rsidP="00A62D03">
      <w:r>
        <w:t>SNW-анализ используется исключительно при анализе факторов внутренней среды пре</w:t>
      </w:r>
      <w:r>
        <w:t>д</w:t>
      </w:r>
      <w:r>
        <w:t>приятия. Аббревиатура SNW отражает характер позиции предприятия по исследуемому фактору:</w:t>
      </w:r>
    </w:p>
    <w:p w:rsidR="00A62D03" w:rsidRDefault="00A62D03" w:rsidP="00A62D03"/>
    <w:p w:rsidR="00A62D03" w:rsidRDefault="00A62D03" w:rsidP="00A62D03">
      <w:r>
        <w:t>S – сильная позиция (strength position);</w:t>
      </w:r>
    </w:p>
    <w:p w:rsidR="00A62D03" w:rsidRDefault="00A62D03" w:rsidP="00A62D03"/>
    <w:p w:rsidR="00A62D03" w:rsidRPr="00A62D03" w:rsidRDefault="00A62D03" w:rsidP="00A62D03">
      <w:pPr>
        <w:rPr>
          <w:lang w:val="en-US"/>
        </w:rPr>
      </w:pPr>
      <w:r w:rsidRPr="00A62D03">
        <w:rPr>
          <w:lang w:val="en-US"/>
        </w:rPr>
        <w:t xml:space="preserve">N – </w:t>
      </w:r>
      <w:r>
        <w:t>нейтральная</w:t>
      </w:r>
      <w:r w:rsidRPr="00A62D03">
        <w:rPr>
          <w:lang w:val="en-US"/>
        </w:rPr>
        <w:t xml:space="preserve"> </w:t>
      </w:r>
      <w:r>
        <w:t>позиция</w:t>
      </w:r>
      <w:r w:rsidRPr="00A62D03">
        <w:rPr>
          <w:lang w:val="en-US"/>
        </w:rPr>
        <w:t xml:space="preserve"> (neutral position);</w:t>
      </w:r>
    </w:p>
    <w:p w:rsidR="00A62D03" w:rsidRPr="00A62D03" w:rsidRDefault="00A62D03" w:rsidP="00A62D03">
      <w:pPr>
        <w:rPr>
          <w:lang w:val="en-US"/>
        </w:rPr>
      </w:pPr>
    </w:p>
    <w:p w:rsidR="00A62D03" w:rsidRPr="00A62D03" w:rsidRDefault="00A62D03" w:rsidP="00A62D03">
      <w:pPr>
        <w:rPr>
          <w:lang w:val="en-US"/>
        </w:rPr>
      </w:pPr>
      <w:r w:rsidRPr="00A62D03">
        <w:rPr>
          <w:lang w:val="en-US"/>
        </w:rPr>
        <w:t xml:space="preserve">W – </w:t>
      </w:r>
      <w:r>
        <w:t>слабая</w:t>
      </w:r>
      <w:r w:rsidRPr="00A62D03">
        <w:rPr>
          <w:lang w:val="en-US"/>
        </w:rPr>
        <w:t xml:space="preserve"> </w:t>
      </w:r>
      <w:r>
        <w:t>позиция</w:t>
      </w:r>
      <w:r w:rsidRPr="00A62D03">
        <w:rPr>
          <w:lang w:val="en-US"/>
        </w:rPr>
        <w:t xml:space="preserve"> (weakness position).</w:t>
      </w:r>
    </w:p>
    <w:p w:rsidR="00A62D03" w:rsidRPr="000174C8" w:rsidRDefault="00A62D03" w:rsidP="00A62D03">
      <w:pPr>
        <w:rPr>
          <w:lang w:val="en-US"/>
        </w:rPr>
      </w:pPr>
    </w:p>
    <w:p w:rsidR="00E87A89" w:rsidRDefault="00E87A89" w:rsidP="00A62D03">
      <w:r>
        <w:rPr>
          <w:noProof/>
        </w:rPr>
        <w:drawing>
          <wp:inline distT="0" distB="0" distL="0" distR="0">
            <wp:extent cx="5940425" cy="3196590"/>
            <wp:effectExtent l="0" t="0" r="3175" b="381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9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A89" w:rsidRDefault="00E87A89" w:rsidP="00A62D03"/>
    <w:p w:rsidR="00E87A89" w:rsidRDefault="00E87A89" w:rsidP="00E87A89">
      <w:pPr>
        <w:jc w:val="center"/>
      </w:pPr>
      <w:r>
        <w:t xml:space="preserve">Рис. 26 </w:t>
      </w:r>
      <w:r w:rsidRPr="00E87A89">
        <w:t>SNW-анализ</w:t>
      </w:r>
    </w:p>
    <w:p w:rsidR="00E87A89" w:rsidRPr="00E87A89" w:rsidRDefault="00E87A89" w:rsidP="00A62D03"/>
    <w:p w:rsidR="00A62D03" w:rsidRDefault="00A62D03" w:rsidP="00A62D03">
      <w:r>
        <w:lastRenderedPageBreak/>
        <w:t>Сильная и слабая оценка позиции присуща как методу SWOT-анализ, так и SNW-анализ, но в SNW-анализе система оценки дополняется нейтральной позицией, которая соотве</w:t>
      </w:r>
      <w:r>
        <w:t>т</w:t>
      </w:r>
      <w:r>
        <w:t>ствует, как правило, среднеотраслевым значениям оценки того или иного фактора по ан</w:t>
      </w:r>
      <w:r>
        <w:t>а</w:t>
      </w:r>
      <w:r>
        <w:t>логичным предприятиям. Такой подход позволяет рассматривать нейтральную позицию того или иного фактора, влияющего на финансовую деятельность предприятия, как крит</w:t>
      </w:r>
      <w:r>
        <w:t>е</w:t>
      </w:r>
      <w:r>
        <w:t xml:space="preserve">рий минимально необходимого стратегического его соответствия. </w:t>
      </w:r>
    </w:p>
    <w:p w:rsidR="00A62D03" w:rsidRDefault="00A62D03" w:rsidP="00CD176D"/>
    <w:p w:rsidR="00E87A89" w:rsidRDefault="00E87A89" w:rsidP="00E87A89">
      <w:r>
        <w:t>Управленческие цели SW подхода:</w:t>
      </w:r>
    </w:p>
    <w:p w:rsidR="00E87A89" w:rsidRDefault="00E87A89" w:rsidP="00E87A89"/>
    <w:p w:rsidR="00E87A89" w:rsidRDefault="00E87A89" w:rsidP="00E87A89">
      <w:r>
        <w:t>1) сильные стороны как хороший ресурс организации сохранить + дополнительно ус</w:t>
      </w:r>
      <w:r>
        <w:t>и</w:t>
      </w:r>
      <w:r>
        <w:t>лить;</w:t>
      </w:r>
    </w:p>
    <w:p w:rsidR="00E87A89" w:rsidRDefault="00E87A89" w:rsidP="00E87A89">
      <w:r>
        <w:t>2) слабые стороны – т.е. плохой внутренний ресурс – устранить.</w:t>
      </w:r>
    </w:p>
    <w:p w:rsidR="00E87A89" w:rsidRDefault="00E87A89" w:rsidP="00E87A89"/>
    <w:p w:rsidR="00E87A89" w:rsidRDefault="00E87A89" w:rsidP="00E87A89">
      <w:r>
        <w:t>Основная причина добавления нейтральной стороны: для победы в конкурентной борьбе может оказаться достаточным состояние, когда данная конкретная организация относ</w:t>
      </w:r>
      <w:r>
        <w:t>и</w:t>
      </w:r>
      <w:r>
        <w:t>тельно всех своих конкурентов по всем кроме одной ключевым позициям находится в с</w:t>
      </w:r>
      <w:r>
        <w:t>о</w:t>
      </w:r>
      <w:r>
        <w:t>стоянии N, и только по одному в состоянии S.</w:t>
      </w:r>
    </w:p>
    <w:p w:rsidR="00E87A89" w:rsidRDefault="00E87A89" w:rsidP="00E87A89"/>
    <w:p w:rsidR="00E87A89" w:rsidRDefault="00E87A89" w:rsidP="00E87A89">
      <w:r>
        <w:t>Что это дает предприятию? Прежде всего, это позволяет выявить наиболее сильную ст</w:t>
      </w:r>
      <w:r>
        <w:t>о</w:t>
      </w:r>
      <w:r>
        <w:t>рону организации и совершенствовать ее, то есть позиционировать предприятие на том или ином рынке.</w:t>
      </w:r>
    </w:p>
    <w:p w:rsidR="00E87A89" w:rsidRDefault="00E87A89" w:rsidP="00E87A89"/>
    <w:p w:rsidR="00A62D03" w:rsidRDefault="00E87A89" w:rsidP="00E87A89">
      <w:r>
        <w:t>В ситуации стратегического анализа внутренней среды организации в качестве нейтрал</w:t>
      </w:r>
      <w:r>
        <w:t>ь</w:t>
      </w:r>
      <w:r>
        <w:t>ной позиции лучше всего фиксировать среднерыночное состояние для данной конкретной ситуации.</w:t>
      </w:r>
    </w:p>
    <w:p w:rsidR="00E87A89" w:rsidRDefault="003E4D36" w:rsidP="00E87A89">
      <w:r w:rsidRPr="003E4D36">
        <w:t>Для того чтобы тщательным образом проанализировать внутреннюю среду организации, используется метод SNW-анализа, который по большей части сводится к заполнению сл</w:t>
      </w:r>
      <w:r w:rsidRPr="003E4D36">
        <w:t>е</w:t>
      </w:r>
      <w:r w:rsidRPr="003E4D36">
        <w:t>дующей таблицы:.</w:t>
      </w:r>
    </w:p>
    <w:p w:rsidR="00E87A89" w:rsidRDefault="00E87A89" w:rsidP="00E87A89">
      <w:r>
        <w:rPr>
          <w:noProof/>
        </w:rPr>
        <w:drawing>
          <wp:inline distT="0" distB="0" distL="0" distR="0">
            <wp:extent cx="5940425" cy="2961640"/>
            <wp:effectExtent l="0" t="0" r="3175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A89" w:rsidRDefault="00E87A89" w:rsidP="00E87A89"/>
    <w:p w:rsidR="00E87A89" w:rsidRDefault="00E87A89" w:rsidP="00E87A89">
      <w:pPr>
        <w:jc w:val="center"/>
      </w:pPr>
      <w:r>
        <w:t>Рис. 27 Пример</w:t>
      </w:r>
      <w:r w:rsidR="003E4D36">
        <w:t xml:space="preserve"> таблицы для</w:t>
      </w:r>
      <w:r>
        <w:t xml:space="preserve"> </w:t>
      </w:r>
      <w:r w:rsidRPr="00E87A89">
        <w:t>SNW-анализ</w:t>
      </w:r>
      <w:r>
        <w:t>а</w:t>
      </w:r>
    </w:p>
    <w:p w:rsidR="003E4D36" w:rsidRDefault="003E4D36" w:rsidP="00E87A89">
      <w:pPr>
        <w:jc w:val="center"/>
      </w:pPr>
    </w:p>
    <w:p w:rsidR="003E4D36" w:rsidRDefault="003E4D36" w:rsidP="003E4D36">
      <w:r>
        <w:t>Подбор стратегических позиций осуществляется с учетом специфики деятельности пре</w:t>
      </w:r>
      <w:r>
        <w:t>д</w:t>
      </w:r>
      <w:r>
        <w:t xml:space="preserve">приятия. </w:t>
      </w:r>
    </w:p>
    <w:p w:rsidR="003E4D36" w:rsidRDefault="003E4D36" w:rsidP="003E4D36"/>
    <w:p w:rsidR="00E87A89" w:rsidRDefault="003E4D36" w:rsidP="003E4D36">
      <w:r>
        <w:lastRenderedPageBreak/>
        <w:t>Итогом SNW-анализа является формирование профиля позиций предприятия в регионе. Если в результате наложения результатов отрицательных и положительных оценок будет сформирован положительный профиль, то исследуемой системе присущ определенный уровень конкурентных позиций. Возможно, уступая конкурентам по одним позициям, и</w:t>
      </w:r>
      <w:r>
        <w:t>с</w:t>
      </w:r>
      <w:r>
        <w:t>следуемое предприятие имеет преимущества по другим.</w:t>
      </w:r>
    </w:p>
    <w:p w:rsidR="00A62D03" w:rsidRPr="00CD176D" w:rsidRDefault="00A62D03" w:rsidP="00CD176D"/>
    <w:p w:rsidR="00CD176D" w:rsidRDefault="00CD176D" w:rsidP="00146B09">
      <w:pPr>
        <w:jc w:val="center"/>
      </w:pPr>
      <w:r w:rsidRPr="00CD176D">
        <w:t>3.6 Анализ конкурентной позиции организации:</w:t>
      </w:r>
    </w:p>
    <w:p w:rsidR="00146B09" w:rsidRDefault="00146B09" w:rsidP="00CD176D"/>
    <w:p w:rsidR="00B07ACD" w:rsidRPr="00B07ACD" w:rsidRDefault="00B07ACD" w:rsidP="00B07ACD">
      <w:pPr>
        <w:jc w:val="center"/>
        <w:rPr>
          <w:i/>
        </w:rPr>
      </w:pPr>
      <w:r w:rsidRPr="00B07ACD">
        <w:rPr>
          <w:i/>
        </w:rPr>
        <w:t>Пять сил конкуренции М. Портер</w:t>
      </w:r>
      <w:r w:rsidR="003B5A66">
        <w:rPr>
          <w:i/>
        </w:rPr>
        <w:t>а</w:t>
      </w:r>
    </w:p>
    <w:p w:rsidR="00146B09" w:rsidRPr="00B07ACD" w:rsidRDefault="00146B09" w:rsidP="00B07ACD">
      <w:pPr>
        <w:jc w:val="center"/>
        <w:rPr>
          <w:i/>
        </w:rPr>
      </w:pPr>
    </w:p>
    <w:p w:rsidR="00146B09" w:rsidRPr="00B07ACD" w:rsidRDefault="00146B09" w:rsidP="00B07ACD">
      <w:pPr>
        <w:jc w:val="center"/>
        <w:rPr>
          <w:i/>
        </w:rPr>
      </w:pPr>
    </w:p>
    <w:p w:rsidR="00146B09" w:rsidRDefault="00B07ACD" w:rsidP="00B07ACD">
      <w:pPr>
        <w:ind w:firstLine="567"/>
        <w:rPr>
          <w:color w:val="000000"/>
          <w:sz w:val="22"/>
          <w:szCs w:val="22"/>
          <w:shd w:val="clear" w:color="auto" w:fill="FFFFFF"/>
        </w:rPr>
      </w:pPr>
      <w:r w:rsidRPr="00B07ACD">
        <w:rPr>
          <w:color w:val="000000"/>
          <w:sz w:val="22"/>
          <w:szCs w:val="22"/>
          <w:shd w:val="clear" w:color="auto" w:fill="FFFFFF"/>
        </w:rPr>
        <w:t>Важным направлением </w:t>
      </w:r>
      <w:hyperlink r:id="rId33" w:tgtFrame="_blank" w:history="1">
        <w:r w:rsidRPr="00B07ACD">
          <w:rPr>
            <w:color w:val="0645AD"/>
            <w:sz w:val="22"/>
            <w:szCs w:val="22"/>
            <w:u w:val="single"/>
            <w:shd w:val="clear" w:color="auto" w:fill="FFFFFF"/>
          </w:rPr>
          <w:t>маркетингового анализа</w:t>
        </w:r>
      </w:hyperlink>
      <w:r w:rsidRPr="00B07ACD">
        <w:rPr>
          <w:color w:val="000000"/>
          <w:sz w:val="22"/>
          <w:szCs w:val="22"/>
          <w:shd w:val="clear" w:color="auto" w:fill="FFFFFF"/>
        </w:rPr>
        <w:t> является анализ конкурентной позиции предприятия (организации). Под конкурентоспособностью организации понимается ее спосо</w:t>
      </w:r>
      <w:r w:rsidRPr="00B07ACD">
        <w:rPr>
          <w:color w:val="000000"/>
          <w:sz w:val="22"/>
          <w:szCs w:val="22"/>
          <w:shd w:val="clear" w:color="auto" w:fill="FFFFFF"/>
        </w:rPr>
        <w:t>б</w:t>
      </w:r>
      <w:r w:rsidRPr="00B07ACD">
        <w:rPr>
          <w:color w:val="000000"/>
          <w:sz w:val="22"/>
          <w:szCs w:val="22"/>
          <w:shd w:val="clear" w:color="auto" w:fill="FFFFFF"/>
        </w:rPr>
        <w:t>ность приносить прибыль на вложенный капитал в краткосрочном периоде или превышение пр</w:t>
      </w:r>
      <w:r w:rsidRPr="00B07ACD">
        <w:rPr>
          <w:color w:val="000000"/>
          <w:sz w:val="22"/>
          <w:szCs w:val="22"/>
          <w:shd w:val="clear" w:color="auto" w:fill="FFFFFF"/>
        </w:rPr>
        <w:t>и</w:t>
      </w:r>
      <w:r w:rsidRPr="00B07ACD">
        <w:rPr>
          <w:color w:val="000000"/>
          <w:sz w:val="22"/>
          <w:szCs w:val="22"/>
          <w:shd w:val="clear" w:color="auto" w:fill="FFFFFF"/>
        </w:rPr>
        <w:t>быльности в краткосрочном периоде по сравнению со среднестатистической прибыльностью в соответствующей сфере бизнеса. </w:t>
      </w:r>
      <w:r w:rsidRPr="00B07ACD">
        <w:rPr>
          <w:color w:val="000000"/>
          <w:sz w:val="22"/>
          <w:szCs w:val="22"/>
        </w:rPr>
        <w:br/>
      </w:r>
      <w:r>
        <w:rPr>
          <w:color w:val="000000"/>
          <w:sz w:val="22"/>
          <w:szCs w:val="22"/>
          <w:shd w:val="clear" w:color="auto" w:fill="FFFFFF"/>
        </w:rPr>
        <w:t xml:space="preserve">         </w:t>
      </w:r>
      <w:r w:rsidRPr="00B07ACD">
        <w:rPr>
          <w:color w:val="000000"/>
          <w:sz w:val="22"/>
          <w:szCs w:val="22"/>
          <w:shd w:val="clear" w:color="auto" w:fill="FFFFFF"/>
        </w:rPr>
        <w:t>В общем виде конкурентоспособность — это эффективность функционирования организации в краткосрочном периоде. </w:t>
      </w:r>
      <w:r w:rsidRPr="00B07ACD">
        <w:rPr>
          <w:color w:val="000000"/>
          <w:sz w:val="22"/>
          <w:szCs w:val="22"/>
        </w:rPr>
        <w:br/>
      </w:r>
      <w:r>
        <w:rPr>
          <w:color w:val="000000"/>
          <w:sz w:val="22"/>
          <w:szCs w:val="22"/>
          <w:shd w:val="clear" w:color="auto" w:fill="FFFFFF"/>
        </w:rPr>
        <w:t xml:space="preserve">        </w:t>
      </w:r>
      <w:r w:rsidRPr="00B07ACD">
        <w:rPr>
          <w:color w:val="000000"/>
          <w:sz w:val="22"/>
          <w:szCs w:val="22"/>
          <w:shd w:val="clear" w:color="auto" w:fill="FFFFFF"/>
        </w:rPr>
        <w:t>Для обеспечения конкурентоспособности организации необходимо наращивать конкурен</w:t>
      </w:r>
      <w:r w:rsidRPr="00B07ACD">
        <w:rPr>
          <w:color w:val="000000"/>
          <w:sz w:val="22"/>
          <w:szCs w:val="22"/>
          <w:shd w:val="clear" w:color="auto" w:fill="FFFFFF"/>
        </w:rPr>
        <w:t>т</w:t>
      </w:r>
      <w:r w:rsidRPr="00B07ACD">
        <w:rPr>
          <w:color w:val="000000"/>
          <w:sz w:val="22"/>
          <w:szCs w:val="22"/>
          <w:shd w:val="clear" w:color="auto" w:fill="FFFFFF"/>
        </w:rPr>
        <w:t>ный потенциал, который означает потенциальную возможность (текущие предпосылки) сохранять или увеличивать стратегическую конкурентоспособность. Этот показатель определяется совоку</w:t>
      </w:r>
      <w:r w:rsidRPr="00B07ACD">
        <w:rPr>
          <w:color w:val="000000"/>
          <w:sz w:val="22"/>
          <w:szCs w:val="22"/>
          <w:shd w:val="clear" w:color="auto" w:fill="FFFFFF"/>
        </w:rPr>
        <w:t>п</w:t>
      </w:r>
      <w:r w:rsidRPr="00B07ACD">
        <w:rPr>
          <w:color w:val="000000"/>
          <w:sz w:val="22"/>
          <w:szCs w:val="22"/>
          <w:shd w:val="clear" w:color="auto" w:fill="FFFFFF"/>
        </w:rPr>
        <w:t>ностью параметров, характеризующих возможность (потенциал) и способность организации э</w:t>
      </w:r>
      <w:r w:rsidRPr="00B07ACD">
        <w:rPr>
          <w:color w:val="000000"/>
          <w:sz w:val="22"/>
          <w:szCs w:val="22"/>
          <w:shd w:val="clear" w:color="auto" w:fill="FFFFFF"/>
        </w:rPr>
        <w:t>ф</w:t>
      </w:r>
      <w:r w:rsidRPr="00B07ACD">
        <w:rPr>
          <w:color w:val="000000"/>
          <w:sz w:val="22"/>
          <w:szCs w:val="22"/>
          <w:shd w:val="clear" w:color="auto" w:fill="FFFFFF"/>
        </w:rPr>
        <w:t>фективно функционировать на рынке, удерживать или увеличивать свою рыночную долю, иметь достаточную </w:t>
      </w:r>
      <w:hyperlink r:id="rId34" w:tgtFrame="_blank" w:history="1">
        <w:r w:rsidRPr="00B07ACD">
          <w:rPr>
            <w:color w:val="0645AD"/>
            <w:sz w:val="22"/>
            <w:szCs w:val="22"/>
            <w:u w:val="single"/>
            <w:shd w:val="clear" w:color="auto" w:fill="FFFFFF"/>
          </w:rPr>
          <w:t>рентабельность</w:t>
        </w:r>
      </w:hyperlink>
      <w:r w:rsidRPr="00B07ACD">
        <w:rPr>
          <w:color w:val="000000"/>
          <w:sz w:val="22"/>
          <w:szCs w:val="22"/>
          <w:shd w:val="clear" w:color="auto" w:fill="FFFFFF"/>
        </w:rPr>
        <w:t>, финансовую устойчивость в перспективе. </w:t>
      </w:r>
      <w:r w:rsidRPr="00B07ACD">
        <w:rPr>
          <w:color w:val="000000"/>
          <w:sz w:val="22"/>
          <w:szCs w:val="22"/>
        </w:rPr>
        <w:br/>
      </w:r>
      <w:r>
        <w:rPr>
          <w:color w:val="000000"/>
          <w:sz w:val="22"/>
          <w:szCs w:val="22"/>
          <w:shd w:val="clear" w:color="auto" w:fill="FFFFFF"/>
        </w:rPr>
        <w:t xml:space="preserve">        </w:t>
      </w:r>
      <w:r w:rsidRPr="00B07ACD">
        <w:rPr>
          <w:color w:val="000000"/>
          <w:sz w:val="22"/>
          <w:szCs w:val="22"/>
          <w:shd w:val="clear" w:color="auto" w:fill="FFFFFF"/>
        </w:rPr>
        <w:t>Задача конкурентного анализа - изучение возможностей предприятия организовывать и ра</w:t>
      </w:r>
      <w:r w:rsidRPr="00B07ACD">
        <w:rPr>
          <w:color w:val="000000"/>
          <w:sz w:val="22"/>
          <w:szCs w:val="22"/>
          <w:shd w:val="clear" w:color="auto" w:fill="FFFFFF"/>
        </w:rPr>
        <w:t>з</w:t>
      </w:r>
      <w:r w:rsidRPr="00B07ACD">
        <w:rPr>
          <w:color w:val="000000"/>
          <w:sz w:val="22"/>
          <w:szCs w:val="22"/>
          <w:shd w:val="clear" w:color="auto" w:fill="FFFFFF"/>
        </w:rPr>
        <w:t>вивать основной вид деятельности в реальных условиях с учетом нестабильности факторов вне</w:t>
      </w:r>
      <w:r w:rsidRPr="00B07ACD">
        <w:rPr>
          <w:color w:val="000000"/>
          <w:sz w:val="22"/>
          <w:szCs w:val="22"/>
          <w:shd w:val="clear" w:color="auto" w:fill="FFFFFF"/>
        </w:rPr>
        <w:t>ш</w:t>
      </w:r>
      <w:r w:rsidRPr="00B07ACD">
        <w:rPr>
          <w:color w:val="000000"/>
          <w:sz w:val="22"/>
          <w:szCs w:val="22"/>
          <w:shd w:val="clear" w:color="auto" w:fill="FFFFFF"/>
        </w:rPr>
        <w:t>ней среды и их неопределенности. </w:t>
      </w:r>
      <w:r w:rsidRPr="00B07ACD">
        <w:rPr>
          <w:color w:val="000000"/>
          <w:sz w:val="22"/>
          <w:szCs w:val="22"/>
        </w:rPr>
        <w:br/>
      </w:r>
      <w:r>
        <w:rPr>
          <w:color w:val="000000"/>
          <w:sz w:val="22"/>
          <w:szCs w:val="22"/>
          <w:shd w:val="clear" w:color="auto" w:fill="FFFFFF"/>
        </w:rPr>
        <w:t xml:space="preserve">         </w:t>
      </w:r>
      <w:r w:rsidRPr="00B07ACD">
        <w:rPr>
          <w:color w:val="000000"/>
          <w:sz w:val="22"/>
          <w:szCs w:val="22"/>
          <w:shd w:val="clear" w:color="auto" w:fill="FFFFFF"/>
        </w:rPr>
        <w:t>Конкурентный анализ включает определение и оценку главных конкурентных сил, на основе которых руководство формулирует основные варианты конкурентных стратегий. </w:t>
      </w:r>
    </w:p>
    <w:p w:rsidR="00B07ACD" w:rsidRPr="00B07ACD" w:rsidRDefault="00B07ACD" w:rsidP="00B07ACD">
      <w:pPr>
        <w:ind w:firstLine="567"/>
        <w:rPr>
          <w:sz w:val="22"/>
          <w:szCs w:val="22"/>
        </w:rPr>
      </w:pPr>
    </w:p>
    <w:p w:rsidR="00146B09" w:rsidRPr="00B07ACD" w:rsidRDefault="00B07ACD" w:rsidP="00B07ACD">
      <w:pPr>
        <w:ind w:firstLine="567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4924425" cy="3566326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7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1794" cy="3564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6B09" w:rsidRDefault="00146B09" w:rsidP="00CD176D"/>
    <w:p w:rsidR="00146B09" w:rsidRDefault="00146B09" w:rsidP="00CD176D"/>
    <w:p w:rsidR="00B07ACD" w:rsidRDefault="00B07ACD" w:rsidP="00B07ACD">
      <w:pPr>
        <w:ind w:firstLine="567"/>
      </w:pPr>
      <w:r w:rsidRPr="00B07ACD">
        <w:lastRenderedPageBreak/>
        <w:t>Доля рынка, уровень прибыли фирмы определяются тем, насколько эффективно компания противодействует следующим пяти конкурентным силам</w:t>
      </w:r>
    </w:p>
    <w:p w:rsidR="00B07ACD" w:rsidRDefault="00B07ACD" w:rsidP="00B07ACD">
      <w:pPr>
        <w:ind w:firstLine="567"/>
      </w:pPr>
    </w:p>
    <w:p w:rsidR="00B07ACD" w:rsidRDefault="00B07ACD" w:rsidP="00B07ACD">
      <w:pPr>
        <w:ind w:firstLine="567"/>
      </w:pPr>
      <w:r w:rsidRPr="00B07ACD">
        <w:t>Золотое правило теории пяти сил конкуренции Майкла Портера заключается след</w:t>
      </w:r>
      <w:r w:rsidRPr="00B07ACD">
        <w:t>у</w:t>
      </w:r>
      <w:r w:rsidRPr="00B07ACD">
        <w:t>ющем: чем слабее влияние конкурентных сил, тем больше возможностей к получению в</w:t>
      </w:r>
      <w:r w:rsidRPr="00B07ACD">
        <w:t>ы</w:t>
      </w:r>
      <w:r w:rsidRPr="00B07ACD">
        <w:t>сокой прибыли в отрасли имеет компания. И наоборот, чем выше влияние конкурентных сил, тем выше вероятность, что ни одна компания не в состоянии будет обеспечить выс</w:t>
      </w:r>
      <w:r w:rsidRPr="00B07ACD">
        <w:t>о</w:t>
      </w:r>
      <w:r w:rsidRPr="00B07ACD">
        <w:t>кую прибыльность от капиталовложений. А средняя прибыльность отрасли определяется наиболее влиятельными конкурентными силами.</w:t>
      </w:r>
    </w:p>
    <w:p w:rsidR="00B07ACD" w:rsidRDefault="00B07ACD" w:rsidP="00CD176D"/>
    <w:p w:rsidR="00B07ACD" w:rsidRDefault="00B07ACD" w:rsidP="00CD176D">
      <w:r>
        <w:rPr>
          <w:noProof/>
        </w:rPr>
        <w:drawing>
          <wp:inline distT="0" distB="0" distL="0" distR="0" wp14:anchorId="64F4739E" wp14:editId="11045B5A">
            <wp:extent cx="4438650" cy="4074334"/>
            <wp:effectExtent l="0" t="0" r="0" b="2540"/>
            <wp:docPr id="6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4074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ACD" w:rsidRDefault="00B07ACD" w:rsidP="00CD176D"/>
    <w:p w:rsidR="00B07ACD" w:rsidRDefault="00B07ACD" w:rsidP="00B07ACD">
      <w:pPr>
        <w:jc w:val="center"/>
      </w:pPr>
      <w:r>
        <w:t>Рис. 28 П</w:t>
      </w:r>
      <w:r w:rsidRPr="00B07ACD">
        <w:t>ят</w:t>
      </w:r>
      <w:r>
        <w:t>ь</w:t>
      </w:r>
      <w:r w:rsidRPr="00B07ACD">
        <w:t xml:space="preserve"> сил конкуренции Майкла Портера</w:t>
      </w:r>
    </w:p>
    <w:p w:rsidR="00B07ACD" w:rsidRDefault="00B07ACD" w:rsidP="00CD176D"/>
    <w:p w:rsidR="0052205B" w:rsidRDefault="0052205B" w:rsidP="00DB3A55">
      <w:pPr>
        <w:ind w:firstLine="567"/>
      </w:pPr>
      <w:r>
        <w:t>Новые конкуренты возникают, когда организации из других отраслей или вновь с</w:t>
      </w:r>
      <w:r>
        <w:t>о</w:t>
      </w:r>
      <w:r>
        <w:t>здаваемых структур занимаются бизнесом данной отрасли.</w:t>
      </w:r>
    </w:p>
    <w:p w:rsidR="0052205B" w:rsidRDefault="0052205B" w:rsidP="00DB3A55">
      <w:pPr>
        <w:ind w:firstLine="567"/>
      </w:pPr>
      <w:r>
        <w:t xml:space="preserve">Товары </w:t>
      </w:r>
      <w:r w:rsidR="008315FC">
        <w:t>–</w:t>
      </w:r>
      <w:r>
        <w:t xml:space="preserve"> заменители могут обострить конкуренцию, если они эффективно удовл</w:t>
      </w:r>
      <w:r>
        <w:t>е</w:t>
      </w:r>
      <w:r>
        <w:t>творяют те же потребности, но несколько иным способом, когда товар, предлагаемый о</w:t>
      </w:r>
      <w:r>
        <w:t>р</w:t>
      </w:r>
      <w:r>
        <w:t>ганизации имеет сходные функциональные характеристики с товаром производимыми другими ор</w:t>
      </w:r>
      <w:r w:rsidR="00DB3A55">
        <w:t>ганизациями.</w:t>
      </w:r>
    </w:p>
    <w:p w:rsidR="0052205B" w:rsidRDefault="0052205B" w:rsidP="00DB3A55">
      <w:pPr>
        <w:ind w:firstLine="567"/>
      </w:pPr>
      <w:r>
        <w:t>Внутриотраслевая конкуренция является наиболее интенсивной, т.к. конкуренты б</w:t>
      </w:r>
      <w:r>
        <w:t>о</w:t>
      </w:r>
      <w:r>
        <w:t>р</w:t>
      </w:r>
      <w:r w:rsidR="00DB3A55">
        <w:t>ются за величину рыночной доли.</w:t>
      </w:r>
    </w:p>
    <w:p w:rsidR="0052205B" w:rsidRDefault="0052205B" w:rsidP="0052205B">
      <w:pPr>
        <w:ind w:firstLine="567"/>
      </w:pPr>
      <w:r>
        <w:t>Конкурентная сила поставщиков оказывает прямое влияние на эффективность фун</w:t>
      </w:r>
      <w:r>
        <w:t>к</w:t>
      </w:r>
      <w:r>
        <w:t>ционирования покупателей и заказчиков. Сильные поставщики могут повышать или сн</w:t>
      </w:r>
      <w:r>
        <w:t>и</w:t>
      </w:r>
      <w:r>
        <w:t>жать цены на свои товары, повышать и снижать качество поставляемых товаров и услуг.</w:t>
      </w:r>
    </w:p>
    <w:p w:rsidR="00B07ACD" w:rsidRDefault="0052205B" w:rsidP="00DB3A55">
      <w:pPr>
        <w:ind w:firstLine="567"/>
      </w:pPr>
      <w:r>
        <w:t>Конкурентная сила покупателя – ее воздействие заключается в том, что покупатели определяют спрос. Их сила выражается в давлении на цены в целях их снижения, в треб</w:t>
      </w:r>
      <w:r>
        <w:t>о</w:t>
      </w:r>
      <w:r>
        <w:t>вании более высокого качества, лучшего обслуживания.</w:t>
      </w:r>
    </w:p>
    <w:p w:rsidR="0052205B" w:rsidRDefault="0052205B" w:rsidP="0052205B">
      <w:pPr>
        <w:ind w:firstLine="567"/>
      </w:pPr>
      <w:r w:rsidRPr="0052205B">
        <w:t>Новые конкуренты, их появление на рынке могут ограничить некоторые входные барьеры, как то:</w:t>
      </w:r>
    </w:p>
    <w:p w:rsidR="0052205B" w:rsidRDefault="0052205B" w:rsidP="0052205B">
      <w:pPr>
        <w:ind w:firstLine="567"/>
      </w:pPr>
      <w:r w:rsidRPr="0052205B">
        <w:lastRenderedPageBreak/>
        <w:t xml:space="preserve"> 1) экономия на масштабе и опыте производства организаций сдерживает затраты на производство новой продукции на том уровне, который не могут позволить себе нов</w:t>
      </w:r>
      <w:r w:rsidRPr="0052205B">
        <w:t>о</w:t>
      </w:r>
      <w:r w:rsidRPr="0052205B">
        <w:t xml:space="preserve">испеченные организации; </w:t>
      </w:r>
    </w:p>
    <w:p w:rsidR="0052205B" w:rsidRDefault="0052205B" w:rsidP="0052205B">
      <w:pPr>
        <w:ind w:firstLine="567"/>
      </w:pPr>
      <w:r w:rsidRPr="0052205B">
        <w:t xml:space="preserve">2) дифференциация продуктов и услуг, т. </w:t>
      </w:r>
      <w:r w:rsidR="008315FC" w:rsidRPr="0052205B">
        <w:t>Е</w:t>
      </w:r>
      <w:r w:rsidRPr="0052205B">
        <w:t>. возможность использования раскруче</w:t>
      </w:r>
      <w:r w:rsidRPr="0052205B">
        <w:t>н</w:t>
      </w:r>
      <w:r w:rsidRPr="0052205B">
        <w:t>ных торговых марок, которые подтверждают уникальность продукции и ее выбор у пок</w:t>
      </w:r>
      <w:r w:rsidRPr="0052205B">
        <w:t>у</w:t>
      </w:r>
      <w:r w:rsidRPr="0052205B">
        <w:t xml:space="preserve">пателей; </w:t>
      </w:r>
    </w:p>
    <w:p w:rsidR="0052205B" w:rsidRDefault="0052205B" w:rsidP="0052205B">
      <w:pPr>
        <w:ind w:firstLine="567"/>
      </w:pPr>
      <w:r w:rsidRPr="0052205B">
        <w:t>3) потребность в капитале. При высокоэффективной конкуренции нужны большие первоначальные инвестиции. Этот барьер во взаимодействии с экономией на масштабе и опыте производства ставит препятствия для новых инвестиций в российскую металлу</w:t>
      </w:r>
      <w:r w:rsidRPr="0052205B">
        <w:t>р</w:t>
      </w:r>
      <w:r w:rsidRPr="0052205B">
        <w:t xml:space="preserve">гию; </w:t>
      </w:r>
    </w:p>
    <w:p w:rsidR="0052205B" w:rsidRDefault="0052205B" w:rsidP="0052205B">
      <w:pPr>
        <w:ind w:firstLine="567"/>
      </w:pPr>
      <w:r w:rsidRPr="0052205B">
        <w:t xml:space="preserve">4) издержки переориентации, которые связаны со сменой поставщиков, повышением квалификации работников, научными и проектными разработками вновь образованной продукции и т. </w:t>
      </w:r>
      <w:r w:rsidR="008315FC" w:rsidRPr="0052205B">
        <w:t>Д</w:t>
      </w:r>
      <w:r w:rsidRPr="0052205B">
        <w:t xml:space="preserve">.; </w:t>
      </w:r>
    </w:p>
    <w:p w:rsidR="0052205B" w:rsidRDefault="0052205B" w:rsidP="0052205B">
      <w:pPr>
        <w:ind w:firstLine="567"/>
      </w:pPr>
      <w:r w:rsidRPr="0052205B">
        <w:t>5) обязательное образование новой системы каналов распределения; 6) политика государства (правительства), которая не помогает просачиванию на рынок новых орган</w:t>
      </w:r>
      <w:r w:rsidRPr="0052205B">
        <w:t>и</w:t>
      </w:r>
      <w:r w:rsidRPr="0052205B">
        <w:t xml:space="preserve">заций. </w:t>
      </w:r>
    </w:p>
    <w:p w:rsidR="00297604" w:rsidRDefault="0052205B" w:rsidP="0052205B">
      <w:pPr>
        <w:ind w:firstLine="567"/>
      </w:pPr>
      <w:r w:rsidRPr="0052205B">
        <w:t>Товары-заменители. Конкуренция усилится при возникновении продукции, которая удовлетворяет одни и те же запросы (потребности) покупателей, только другими метод</w:t>
      </w:r>
      <w:r w:rsidRPr="0052205B">
        <w:t>а</w:t>
      </w:r>
      <w:r w:rsidRPr="0052205B">
        <w:t>ми. Например, конкуренцию организациям, производящим батон столовый, могут сост</w:t>
      </w:r>
      <w:r w:rsidRPr="0052205B">
        <w:t>а</w:t>
      </w:r>
      <w:r w:rsidRPr="0052205B">
        <w:t>вить предприятия, производящие батон отрубной, у которого имеются свои конкурентные преимущества: это диетический продукт. При проникновении на рынок товаров-субститутов имеются некоторые сложности:</w:t>
      </w:r>
    </w:p>
    <w:p w:rsidR="00297604" w:rsidRDefault="0052205B" w:rsidP="0052205B">
      <w:pPr>
        <w:ind w:firstLine="567"/>
      </w:pPr>
      <w:r w:rsidRPr="0052205B">
        <w:t xml:space="preserve"> 1) использование ценовой конкуренции, применение которой дает возможность о</w:t>
      </w:r>
      <w:r w:rsidRPr="0052205B">
        <w:t>б</w:t>
      </w:r>
      <w:r w:rsidRPr="0052205B">
        <w:t>ратить внимание потребителей на низкие цены, а не на проблему качества продукции;</w:t>
      </w:r>
    </w:p>
    <w:p w:rsidR="00297604" w:rsidRDefault="0052205B" w:rsidP="0052205B">
      <w:pPr>
        <w:ind w:firstLine="567"/>
      </w:pPr>
      <w:r w:rsidRPr="0052205B">
        <w:t xml:space="preserve"> 2) рекламные атаки на покупателей; </w:t>
      </w:r>
    </w:p>
    <w:p w:rsidR="0052205B" w:rsidRDefault="0052205B" w:rsidP="00DB3A55">
      <w:pPr>
        <w:ind w:firstLine="567"/>
      </w:pPr>
      <w:r w:rsidRPr="0052205B">
        <w:t>3) появление на рынке совершенно новой продукции и др</w:t>
      </w:r>
    </w:p>
    <w:p w:rsidR="0052205B" w:rsidRPr="00CD176D" w:rsidRDefault="0052205B" w:rsidP="00CD176D"/>
    <w:p w:rsidR="00CD176D" w:rsidRDefault="00DB3A55" w:rsidP="00DB3A55">
      <w:pPr>
        <w:jc w:val="center"/>
        <w:rPr>
          <w:i/>
        </w:rPr>
      </w:pPr>
      <w:r w:rsidRPr="00DB3A55">
        <w:rPr>
          <w:i/>
        </w:rPr>
        <w:t>П</w:t>
      </w:r>
      <w:r w:rsidR="00CD176D" w:rsidRPr="00DB3A55">
        <w:rPr>
          <w:i/>
        </w:rPr>
        <w:t>ортфельная модель и матрица БКГ</w:t>
      </w:r>
    </w:p>
    <w:p w:rsidR="00DB3A55" w:rsidRDefault="00DB3A55" w:rsidP="00DB3A55">
      <w:pPr>
        <w:jc w:val="center"/>
        <w:rPr>
          <w:i/>
        </w:rPr>
      </w:pPr>
    </w:p>
    <w:p w:rsidR="008315FC" w:rsidRDefault="00DB3A55" w:rsidP="00DB3A55">
      <w:pPr>
        <w:ind w:firstLine="567"/>
      </w:pPr>
      <w:r w:rsidRPr="00DB3A55">
        <w:t>Для определения настоящего и будущего положения бизнеса с точки зрения привл</w:t>
      </w:r>
      <w:r w:rsidRPr="00DB3A55">
        <w:t>е</w:t>
      </w:r>
      <w:r w:rsidRPr="00DB3A55">
        <w:t>кательности рынка и способности товара конкурировать на нем чаще всего используют так называемые портфельные модели анализа стратегии.</w:t>
      </w:r>
    </w:p>
    <w:p w:rsidR="008315FC" w:rsidRDefault="008315FC" w:rsidP="00DB3A55">
      <w:pPr>
        <w:ind w:firstLine="567"/>
      </w:pPr>
    </w:p>
    <w:p w:rsidR="008315FC" w:rsidRDefault="008315FC" w:rsidP="008315FC">
      <w:pPr>
        <w:ind w:right="-143" w:firstLine="567"/>
      </w:pPr>
      <w:r>
        <w:rPr>
          <w:noProof/>
        </w:rPr>
        <w:drawing>
          <wp:inline distT="0" distB="0" distL="0" distR="0">
            <wp:extent cx="5286375" cy="2895498"/>
            <wp:effectExtent l="0" t="0" r="0" b="635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3551" cy="2893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5FC" w:rsidRDefault="008315FC" w:rsidP="00DB3A55">
      <w:pPr>
        <w:ind w:firstLine="567"/>
      </w:pPr>
    </w:p>
    <w:p w:rsidR="008315FC" w:rsidRDefault="008315FC" w:rsidP="008315FC">
      <w:pPr>
        <w:ind w:firstLine="567"/>
        <w:jc w:val="center"/>
      </w:pPr>
      <w:r>
        <w:t>Рис. 29 Матрицы портфельного анализа</w:t>
      </w:r>
    </w:p>
    <w:p w:rsidR="00DB3A55" w:rsidRPr="00DB3A55" w:rsidRDefault="00DB3A55" w:rsidP="00DB3A55">
      <w:pPr>
        <w:ind w:firstLine="567"/>
      </w:pPr>
      <w:r w:rsidRPr="00DB3A55">
        <w:lastRenderedPageBreak/>
        <w:t xml:space="preserve"> С их помощью и выбирают продуктовую стратегию предприятия, т.е. вид товара и порядок действий с ним, обеспечивающие достижение целей организации на очередной плановый период.</w:t>
      </w:r>
    </w:p>
    <w:p w:rsidR="00DB3A55" w:rsidRDefault="00DB3A55" w:rsidP="00DB3A55">
      <w:pPr>
        <w:ind w:firstLine="567"/>
        <w:rPr>
          <w:i/>
        </w:rPr>
      </w:pPr>
      <w:r w:rsidRPr="00DB3A55">
        <w:t>Классической портфельной моделью является матрица Бостонской консультативной группы (БКГ)</w:t>
      </w:r>
    </w:p>
    <w:p w:rsidR="00DB3A55" w:rsidRDefault="00DB3A55" w:rsidP="00DB3A55">
      <w:pPr>
        <w:jc w:val="center"/>
        <w:rPr>
          <w:i/>
        </w:rPr>
      </w:pPr>
      <w:r>
        <w:rPr>
          <w:noProof/>
        </w:rPr>
        <w:drawing>
          <wp:inline distT="0" distB="0" distL="0" distR="0" wp14:anchorId="687F6542" wp14:editId="4BCE4327">
            <wp:extent cx="5177715" cy="2238375"/>
            <wp:effectExtent l="0" t="0" r="4445" b="0"/>
            <wp:docPr id="61" name="Объект 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ъект 5"/>
                    <pic:cNvPicPr>
                      <a:picLocks noGrp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180565" cy="2239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3A55" w:rsidRDefault="00DB3A55" w:rsidP="00DB3A55">
      <w:pPr>
        <w:jc w:val="center"/>
      </w:pPr>
      <w:r>
        <w:t xml:space="preserve">Рис. </w:t>
      </w:r>
      <w:r w:rsidR="008315FC">
        <w:t>30</w:t>
      </w:r>
      <w:r>
        <w:t xml:space="preserve"> Матрица Бостонской консультационной группы</w:t>
      </w:r>
    </w:p>
    <w:p w:rsidR="008315FC" w:rsidRPr="00DB3A55" w:rsidRDefault="008315FC" w:rsidP="00DB3A55">
      <w:pPr>
        <w:jc w:val="center"/>
      </w:pPr>
    </w:p>
    <w:p w:rsidR="0093299B" w:rsidRDefault="0093299B" w:rsidP="0093299B">
      <w:pPr>
        <w:ind w:firstLine="567"/>
      </w:pPr>
      <w:r>
        <w:t>Матрица указывает на четыре основные позиции товара:</w:t>
      </w:r>
    </w:p>
    <w:p w:rsidR="0093299B" w:rsidRDefault="0093299B" w:rsidP="0093299B">
      <w:pPr>
        <w:ind w:firstLine="567"/>
      </w:pPr>
    </w:p>
    <w:p w:rsidR="0093299B" w:rsidRDefault="0093299B" w:rsidP="0093299B">
      <w:pPr>
        <w:ind w:firstLine="567"/>
      </w:pPr>
      <w:r>
        <w:t>• высококонкурентный товар на быстрорастущих рынках (товар «звезда»);</w:t>
      </w:r>
    </w:p>
    <w:p w:rsidR="0093299B" w:rsidRDefault="0093299B" w:rsidP="0093299B">
      <w:pPr>
        <w:ind w:firstLine="567"/>
      </w:pPr>
      <w:r>
        <w:t>• высококонкурентный товар на зрелых, насыщенных, подверженных застою рынках (приносящие устойчивые прибыли «дойные коровы», или «денежные мешки»);</w:t>
      </w:r>
    </w:p>
    <w:p w:rsidR="0093299B" w:rsidRDefault="0093299B" w:rsidP="0093299B">
      <w:pPr>
        <w:ind w:firstLine="567"/>
      </w:pPr>
      <w:r>
        <w:t>• не имеющие хороших конкурентных позиций, но действующие на перспективных рынках товары с неясным будущим («знак вопроса»);</w:t>
      </w:r>
    </w:p>
    <w:p w:rsidR="00DB3A55" w:rsidRDefault="0093299B" w:rsidP="0093299B">
      <w:pPr>
        <w:ind w:firstLine="567"/>
      </w:pPr>
      <w:r>
        <w:t>• низкоконкурентные товары на рынках, находящихся в состоянии застоя («собаки» или отверженные мира бизнеса).</w:t>
      </w:r>
    </w:p>
    <w:p w:rsidR="004920BC" w:rsidRDefault="004920BC" w:rsidP="0093299B">
      <w:pPr>
        <w:ind w:firstLine="567"/>
      </w:pPr>
    </w:p>
    <w:p w:rsidR="004920BC" w:rsidRDefault="004920BC" w:rsidP="0093299B">
      <w:pPr>
        <w:ind w:firstLine="567"/>
      </w:pPr>
    </w:p>
    <w:p w:rsidR="004920BC" w:rsidRDefault="004920BC" w:rsidP="0093299B">
      <w:pPr>
        <w:ind w:firstLine="567"/>
      </w:pPr>
    </w:p>
    <w:p w:rsidR="008315FC" w:rsidRPr="008315FC" w:rsidRDefault="008315FC" w:rsidP="008315FC">
      <w:pPr>
        <w:ind w:firstLine="567"/>
        <w:rPr>
          <w:u w:val="single"/>
        </w:rPr>
      </w:pPr>
      <w:r w:rsidRPr="008315FC">
        <w:rPr>
          <w:u w:val="single"/>
        </w:rPr>
        <w:t>Основные показатели матрицы</w:t>
      </w:r>
    </w:p>
    <w:p w:rsidR="008315FC" w:rsidRDefault="008315FC" w:rsidP="008315FC">
      <w:pPr>
        <w:ind w:firstLine="567"/>
      </w:pPr>
      <w:r>
        <w:t>Построение матрицы БКГ начинается с расчета трех показателей по каждой това</w:t>
      </w:r>
      <w:r>
        <w:t>р</w:t>
      </w:r>
      <w:r>
        <w:t>ной группе, включенной в модель: относительная доля рынка товара компании, темп р</w:t>
      </w:r>
      <w:r>
        <w:t>о</w:t>
      </w:r>
      <w:r>
        <w:t>ста рынка и объем продаж/ прибыли анализируемых товарных групп.</w:t>
      </w:r>
    </w:p>
    <w:p w:rsidR="008315FC" w:rsidRPr="008315FC" w:rsidRDefault="008315FC" w:rsidP="008315FC">
      <w:pPr>
        <w:ind w:firstLine="567"/>
        <w:rPr>
          <w:i/>
        </w:rPr>
      </w:pPr>
      <w:r w:rsidRPr="008315FC">
        <w:rPr>
          <w:i/>
        </w:rPr>
        <w:t>Расчет относительной доли рынка</w:t>
      </w:r>
    </w:p>
    <w:p w:rsidR="008315FC" w:rsidRDefault="008315FC" w:rsidP="008315FC">
      <w:pPr>
        <w:ind w:firstLine="567"/>
      </w:pPr>
      <w:r>
        <w:t>Рассчитывается делением абсолютной доли рынка товара компании на анализиру</w:t>
      </w:r>
      <w:r>
        <w:t>е</w:t>
      </w:r>
      <w:r>
        <w:t>мом сегменте на долю рынка ведущего конкурента в анализируемом сегменте. Относ</w:t>
      </w:r>
      <w:r>
        <w:t>и</w:t>
      </w:r>
      <w:r>
        <w:t>тельная доля рынка откладывается по горизонтальной оси матрицы и является показат</w:t>
      </w:r>
      <w:r>
        <w:t>е</w:t>
      </w:r>
      <w:r>
        <w:t>лем конкурентоспособности товара компании в отрасли.</w:t>
      </w:r>
    </w:p>
    <w:p w:rsidR="00DB3A55" w:rsidRDefault="008315FC" w:rsidP="008315FC">
      <w:pPr>
        <w:ind w:firstLine="567"/>
      </w:pPr>
      <w:r>
        <w:t>Если значение относительной доли рынка товара компании больше единицы, то т</w:t>
      </w:r>
      <w:r>
        <w:t>о</w:t>
      </w:r>
      <w:r>
        <w:t>вар компании занимает сильное положение на рынке и имеет высокую относительную д</w:t>
      </w:r>
      <w:r>
        <w:t>о</w:t>
      </w:r>
      <w:r>
        <w:t>лю рынка. Если значение относительной доли рынка меньше единицы, то товар компании имеет более слабые позиции на рынке в сравнении с ведущим конкурентом и его относ</w:t>
      </w:r>
      <w:r>
        <w:t>и</w:t>
      </w:r>
      <w:r>
        <w:t>тельная доля считается низкой.</w:t>
      </w:r>
    </w:p>
    <w:p w:rsidR="008315FC" w:rsidRDefault="008315FC" w:rsidP="008315FC">
      <w:pPr>
        <w:ind w:firstLine="567"/>
      </w:pPr>
    </w:p>
    <w:p w:rsidR="008315FC" w:rsidRDefault="008315FC" w:rsidP="008315FC">
      <w:pPr>
        <w:ind w:firstLine="567"/>
      </w:pPr>
      <w:r>
        <w:rPr>
          <w:noProof/>
        </w:rPr>
        <w:lastRenderedPageBreak/>
        <w:drawing>
          <wp:inline distT="0" distB="0" distL="0" distR="0" wp14:anchorId="2F1FC3AA" wp14:editId="70A21936">
            <wp:extent cx="5940425" cy="2934190"/>
            <wp:effectExtent l="0" t="0" r="3175" b="0"/>
            <wp:docPr id="63" name="Рисунок 1" descr="http://powerbranding.ru/wp-content/uploads/2013/03/bcg-matrix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owerbranding.ru/wp-content/uploads/2013/03/bcg-matrix1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3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15FC" w:rsidRDefault="0014356D" w:rsidP="0014356D">
      <w:pPr>
        <w:ind w:firstLine="567"/>
        <w:jc w:val="center"/>
      </w:pPr>
      <w:r>
        <w:t xml:space="preserve">Рис. 31 </w:t>
      </w:r>
      <w:r w:rsidRPr="0014356D">
        <w:t>Пример таблицы БКГ</w:t>
      </w:r>
    </w:p>
    <w:p w:rsidR="008315FC" w:rsidRDefault="008315FC" w:rsidP="008315FC">
      <w:pPr>
        <w:ind w:firstLine="567"/>
      </w:pPr>
    </w:p>
    <w:p w:rsidR="008315FC" w:rsidRPr="008315FC" w:rsidRDefault="008315FC" w:rsidP="0014356D">
      <w:pPr>
        <w:ind w:firstLine="567"/>
        <w:outlineLvl w:val="3"/>
        <w:rPr>
          <w:b/>
          <w:bCs/>
          <w:color w:val="333333"/>
        </w:rPr>
      </w:pPr>
      <w:r w:rsidRPr="008315FC">
        <w:rPr>
          <w:b/>
          <w:bCs/>
          <w:color w:val="333333"/>
        </w:rPr>
        <w:t>Пример расчета относительной доли рынка:</w:t>
      </w:r>
    </w:p>
    <w:p w:rsidR="008315FC" w:rsidRPr="008315FC" w:rsidRDefault="008315FC" w:rsidP="0014356D">
      <w:pPr>
        <w:ind w:firstLine="567"/>
        <w:rPr>
          <w:color w:val="333333"/>
        </w:rPr>
      </w:pPr>
      <w:r w:rsidRPr="008315FC">
        <w:rPr>
          <w:color w:val="333333"/>
        </w:rPr>
        <w:t>Компания оперирует в двух сегментах : завтраки и приправы. В сегменте » завтраки» доля компании 40%, а доля ключевого конкурента 20%. В сегменте «приправы» доля ко</w:t>
      </w:r>
      <w:r w:rsidRPr="008315FC">
        <w:rPr>
          <w:color w:val="333333"/>
        </w:rPr>
        <w:t>м</w:t>
      </w:r>
      <w:r w:rsidRPr="008315FC">
        <w:rPr>
          <w:color w:val="333333"/>
        </w:rPr>
        <w:t>пании составляет 10%, а доля ключевого конкурента 30%.</w:t>
      </w:r>
    </w:p>
    <w:p w:rsidR="008315FC" w:rsidRPr="008315FC" w:rsidRDefault="008315FC" w:rsidP="0014356D">
      <w:pPr>
        <w:ind w:firstLine="567"/>
        <w:rPr>
          <w:color w:val="333333"/>
        </w:rPr>
      </w:pPr>
      <w:r w:rsidRPr="008315FC">
        <w:rPr>
          <w:color w:val="333333"/>
        </w:rPr>
        <w:t>Относительная доля рынка компании в сегменте «завтраки» будет составлять 40%/20% = 2, что больше 1, а значит показатель высокий.</w:t>
      </w:r>
    </w:p>
    <w:p w:rsidR="008315FC" w:rsidRPr="008315FC" w:rsidRDefault="008315FC" w:rsidP="0014356D">
      <w:pPr>
        <w:ind w:firstLine="567"/>
        <w:rPr>
          <w:color w:val="333333"/>
        </w:rPr>
      </w:pPr>
      <w:r w:rsidRPr="008315FC">
        <w:rPr>
          <w:color w:val="333333"/>
        </w:rPr>
        <w:t>Относительная доля рынка в сегменте » приправы» будет составлять 10%/30%=0,33, что меньше единицы, а значит показатель низкий.</w:t>
      </w:r>
    </w:p>
    <w:p w:rsidR="008315FC" w:rsidRPr="008315FC" w:rsidRDefault="008315FC" w:rsidP="0014356D">
      <w:pPr>
        <w:spacing w:before="225" w:after="225"/>
        <w:ind w:firstLine="567"/>
        <w:outlineLvl w:val="2"/>
        <w:rPr>
          <w:i/>
          <w:color w:val="000000"/>
        </w:rPr>
      </w:pPr>
      <w:r w:rsidRPr="008315FC">
        <w:rPr>
          <w:i/>
          <w:color w:val="000000"/>
        </w:rPr>
        <w:t>Расчет темпов роста рынка</w:t>
      </w:r>
    </w:p>
    <w:p w:rsidR="008315FC" w:rsidRPr="008315FC" w:rsidRDefault="008315FC" w:rsidP="0014356D">
      <w:pPr>
        <w:ind w:firstLine="567"/>
        <w:rPr>
          <w:color w:val="333333"/>
        </w:rPr>
      </w:pPr>
      <w:r w:rsidRPr="008315FC">
        <w:rPr>
          <w:color w:val="333333"/>
        </w:rPr>
        <w:t>Откладывается по вертикальной оси матрицы БКГ и является показателем зрелости, насыщенности и привлекательности рынка, на котором компания реализует свои товары или услуги. Рассчитывается как средне взвешенное значение среди всех сегментов рынка, на которых действует компания.</w:t>
      </w:r>
    </w:p>
    <w:p w:rsidR="008315FC" w:rsidRDefault="008315FC" w:rsidP="0014356D">
      <w:pPr>
        <w:ind w:firstLine="567"/>
        <w:rPr>
          <w:color w:val="333333"/>
        </w:rPr>
      </w:pPr>
      <w:r w:rsidRPr="008315FC">
        <w:rPr>
          <w:color w:val="333333"/>
        </w:rPr>
        <w:t>Если показатель темпа роста рынка больше 10% — рынок быстрорастущий или р</w:t>
      </w:r>
      <w:r w:rsidRPr="008315FC">
        <w:rPr>
          <w:color w:val="333333"/>
        </w:rPr>
        <w:t>ы</w:t>
      </w:r>
      <w:r w:rsidRPr="008315FC">
        <w:rPr>
          <w:color w:val="333333"/>
        </w:rPr>
        <w:t>нок с высоким темпом роста. Если показатель роста рынка меньше 10% — рынок медле</w:t>
      </w:r>
      <w:r w:rsidRPr="008315FC">
        <w:rPr>
          <w:color w:val="333333"/>
        </w:rPr>
        <w:t>н</w:t>
      </w:r>
      <w:r w:rsidRPr="008315FC">
        <w:rPr>
          <w:color w:val="333333"/>
        </w:rPr>
        <w:t>но растущий или рынок с низким темпом роста.</w:t>
      </w:r>
    </w:p>
    <w:p w:rsidR="0014356D" w:rsidRPr="008315FC" w:rsidRDefault="0014356D" w:rsidP="0014356D">
      <w:pPr>
        <w:ind w:firstLine="567"/>
        <w:rPr>
          <w:color w:val="333333"/>
        </w:rPr>
      </w:pPr>
    </w:p>
    <w:p w:rsidR="008315FC" w:rsidRPr="008315FC" w:rsidRDefault="008315FC" w:rsidP="0014356D">
      <w:pPr>
        <w:ind w:firstLine="567"/>
        <w:outlineLvl w:val="3"/>
        <w:rPr>
          <w:b/>
          <w:bCs/>
          <w:color w:val="333333"/>
        </w:rPr>
      </w:pPr>
      <w:r w:rsidRPr="008315FC">
        <w:rPr>
          <w:b/>
          <w:bCs/>
          <w:color w:val="333333"/>
        </w:rPr>
        <w:t>Пример расчета темпа роста рынка:</w:t>
      </w:r>
    </w:p>
    <w:p w:rsidR="008315FC" w:rsidRPr="008315FC" w:rsidRDefault="008315FC" w:rsidP="003F39F1">
      <w:pPr>
        <w:numPr>
          <w:ilvl w:val="0"/>
          <w:numId w:val="8"/>
        </w:numPr>
        <w:ind w:left="0" w:firstLine="567"/>
        <w:rPr>
          <w:color w:val="333333"/>
        </w:rPr>
      </w:pPr>
      <w:r w:rsidRPr="008315FC">
        <w:rPr>
          <w:color w:val="333333"/>
        </w:rPr>
        <w:t>Исходная информация: 3 рыночный сегмента А, В, С.</w:t>
      </w:r>
    </w:p>
    <w:p w:rsidR="008315FC" w:rsidRPr="008315FC" w:rsidRDefault="008315FC" w:rsidP="003F39F1">
      <w:pPr>
        <w:numPr>
          <w:ilvl w:val="0"/>
          <w:numId w:val="8"/>
        </w:numPr>
        <w:ind w:left="0" w:firstLine="567"/>
        <w:rPr>
          <w:color w:val="333333"/>
        </w:rPr>
      </w:pPr>
      <w:r w:rsidRPr="008315FC">
        <w:rPr>
          <w:color w:val="333333"/>
        </w:rPr>
        <w:t>Средневзвешенный темп роста рынка А = (годовой темп роста рынка А в % * год</w:t>
      </w:r>
      <w:r w:rsidRPr="008315FC">
        <w:rPr>
          <w:color w:val="333333"/>
        </w:rPr>
        <w:t>о</w:t>
      </w:r>
      <w:r w:rsidRPr="008315FC">
        <w:rPr>
          <w:color w:val="333333"/>
        </w:rPr>
        <w:t>вая емкость рынка А, руб)/ (Сумму емкостей рынка А+В+С, в руб)</w:t>
      </w:r>
    </w:p>
    <w:p w:rsidR="0014356D" w:rsidRDefault="0014356D" w:rsidP="0014356D">
      <w:pPr>
        <w:ind w:firstLine="567"/>
      </w:pPr>
    </w:p>
    <w:p w:rsidR="0014356D" w:rsidRDefault="0014356D" w:rsidP="0014356D">
      <w:pPr>
        <w:ind w:firstLine="567"/>
      </w:pPr>
    </w:p>
    <w:p w:rsidR="0014356D" w:rsidRPr="0014356D" w:rsidRDefault="0014356D" w:rsidP="0014356D">
      <w:pPr>
        <w:ind w:firstLine="567"/>
        <w:rPr>
          <w:i/>
        </w:rPr>
      </w:pPr>
      <w:r w:rsidRPr="0014356D">
        <w:rPr>
          <w:i/>
        </w:rPr>
        <w:t>Объем продаж в модели БКГ</w:t>
      </w:r>
    </w:p>
    <w:p w:rsidR="0014356D" w:rsidRDefault="0014356D" w:rsidP="0014356D">
      <w:pPr>
        <w:ind w:firstLine="567"/>
      </w:pPr>
      <w:r>
        <w:t>Объем продаж показывается в матрице через размер окружности. Чем больше ра</w:t>
      </w:r>
      <w:r>
        <w:t>з</w:t>
      </w:r>
      <w:r>
        <w:t>мер, тем выше объем продаж. Информация собирается на основе имеющейся внутренней статистики компании и представляет наглядно, на каких рынках концентрируются осно</w:t>
      </w:r>
      <w:r>
        <w:t>в</w:t>
      </w:r>
      <w:r>
        <w:t>ные денежные средства компании.</w:t>
      </w:r>
    </w:p>
    <w:p w:rsidR="0014356D" w:rsidRDefault="0014356D" w:rsidP="0014356D">
      <w:pPr>
        <w:ind w:firstLine="567"/>
      </w:pPr>
    </w:p>
    <w:p w:rsidR="008315FC" w:rsidRPr="0014356D" w:rsidRDefault="0014356D" w:rsidP="0014356D">
      <w:pPr>
        <w:ind w:firstLine="567"/>
      </w:pPr>
      <w:r>
        <w:t>:</w:t>
      </w:r>
    </w:p>
    <w:p w:rsidR="008315FC" w:rsidRPr="0014356D" w:rsidRDefault="0014356D" w:rsidP="0014356D">
      <w:pPr>
        <w:ind w:firstLine="567"/>
      </w:pPr>
      <w:r>
        <w:rPr>
          <w:noProof/>
        </w:rPr>
        <w:lastRenderedPageBreak/>
        <w:drawing>
          <wp:inline distT="0" distB="0" distL="0" distR="0" wp14:anchorId="15AE1F43" wp14:editId="53F1FD85">
            <wp:extent cx="5940425" cy="2934190"/>
            <wp:effectExtent l="0" t="0" r="3175" b="0"/>
            <wp:docPr id="128" name="Рисунок 2" descr="bcg-matrix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cg-matrix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3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A55" w:rsidRDefault="0014356D" w:rsidP="0014356D">
      <w:pPr>
        <w:ind w:firstLine="567"/>
        <w:jc w:val="center"/>
      </w:pPr>
      <w:r>
        <w:t>Рис.32 Пример заполненной матрицы БКГ предприятия</w:t>
      </w:r>
    </w:p>
    <w:p w:rsidR="0014356D" w:rsidRDefault="0014356D" w:rsidP="0014356D">
      <w:pPr>
        <w:ind w:firstLine="567"/>
        <w:jc w:val="center"/>
      </w:pPr>
    </w:p>
    <w:p w:rsidR="004920BC" w:rsidRPr="004920BC" w:rsidRDefault="004920BC" w:rsidP="004920BC">
      <w:pPr>
        <w:spacing w:before="300" w:after="300"/>
        <w:ind w:firstLine="567"/>
        <w:outlineLvl w:val="1"/>
        <w:rPr>
          <w:color w:val="000000"/>
        </w:rPr>
      </w:pPr>
      <w:r w:rsidRPr="004920BC">
        <w:rPr>
          <w:color w:val="000000"/>
        </w:rPr>
        <w:t>Подробное описание четырех квадрантов матрицы</w:t>
      </w:r>
    </w:p>
    <w:p w:rsidR="004920BC" w:rsidRPr="004920BC" w:rsidRDefault="004920BC" w:rsidP="004920BC">
      <w:pPr>
        <w:ind w:firstLine="567"/>
        <w:rPr>
          <w:color w:val="333333"/>
        </w:rPr>
      </w:pPr>
      <w:r w:rsidRPr="004920BC">
        <w:rPr>
          <w:color w:val="333333"/>
        </w:rPr>
        <w:t>В результате построения матрицы БКГ все товарные группы или отдельные проду</w:t>
      </w:r>
      <w:r w:rsidRPr="004920BC">
        <w:rPr>
          <w:color w:val="333333"/>
        </w:rPr>
        <w:t>к</w:t>
      </w:r>
      <w:r w:rsidRPr="004920BC">
        <w:rPr>
          <w:color w:val="333333"/>
        </w:rPr>
        <w:t>ты компании разбиваются на 4 квадранта. Стратегия развития товарной группы зависит от того, в каком квадранте находится товар. Каждый квадрант имеет отдельные рекоменд</w:t>
      </w:r>
      <w:r w:rsidRPr="004920BC">
        <w:rPr>
          <w:color w:val="333333"/>
        </w:rPr>
        <w:t>а</w:t>
      </w:r>
      <w:r w:rsidRPr="004920BC">
        <w:rPr>
          <w:color w:val="333333"/>
        </w:rPr>
        <w:t>ции.</w:t>
      </w:r>
    </w:p>
    <w:p w:rsidR="004920BC" w:rsidRPr="004920BC" w:rsidRDefault="004920BC" w:rsidP="004920BC">
      <w:pPr>
        <w:rPr>
          <w:rFonts w:ascii="Helvetica" w:hAnsi="Helvetica"/>
          <w:color w:val="333333"/>
          <w:sz w:val="26"/>
          <w:szCs w:val="26"/>
        </w:rPr>
      </w:pPr>
      <w:r w:rsidRPr="004920BC">
        <w:rPr>
          <w:rFonts w:ascii="Helvetica" w:hAnsi="Helvetica"/>
          <w:noProof/>
          <w:color w:val="2D7FB8"/>
          <w:sz w:val="26"/>
          <w:szCs w:val="26"/>
        </w:rPr>
        <w:drawing>
          <wp:inline distT="0" distB="0" distL="0" distR="0" wp14:anchorId="222A8446" wp14:editId="54213397">
            <wp:extent cx="4752975" cy="3830434"/>
            <wp:effectExtent l="0" t="0" r="0" b="0"/>
            <wp:docPr id="129" name="Рисунок 3" descr="bcg-matrix2">
              <a:hlinkClick xmlns:a="http://schemas.openxmlformats.org/drawingml/2006/main" r:id="rId4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cg-matrix2">
                      <a:hlinkClick r:id="rId4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3830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0BC" w:rsidRPr="004920BC" w:rsidRDefault="004920BC" w:rsidP="004920BC">
      <w:pPr>
        <w:spacing w:before="225" w:after="225"/>
        <w:jc w:val="center"/>
        <w:outlineLvl w:val="2"/>
        <w:rPr>
          <w:color w:val="000000"/>
          <w:sz w:val="36"/>
          <w:szCs w:val="36"/>
        </w:rPr>
      </w:pPr>
      <w:r w:rsidRPr="004920BC">
        <w:rPr>
          <w:color w:val="333333"/>
        </w:rPr>
        <w:t>Рис.33 Описание четырех квадрантов матрицы БКГ</w:t>
      </w:r>
      <w:r w:rsidRPr="004920BC">
        <w:rPr>
          <w:color w:val="333333"/>
          <w:sz w:val="26"/>
          <w:szCs w:val="26"/>
        </w:rPr>
        <w:br/>
      </w:r>
    </w:p>
    <w:p w:rsidR="004920BC" w:rsidRPr="004920BC" w:rsidRDefault="004920BC" w:rsidP="004920BC">
      <w:pPr>
        <w:spacing w:before="225" w:after="225"/>
        <w:ind w:firstLine="567"/>
        <w:outlineLvl w:val="2"/>
        <w:rPr>
          <w:color w:val="000000"/>
        </w:rPr>
      </w:pPr>
      <w:r w:rsidRPr="004920BC">
        <w:rPr>
          <w:color w:val="000000"/>
        </w:rPr>
        <w:lastRenderedPageBreak/>
        <w:t>Первый квадрант: «вопросительные знаки» или «трудные дети»</w:t>
      </w:r>
    </w:p>
    <w:p w:rsidR="004920BC" w:rsidRPr="004920BC" w:rsidRDefault="004920BC" w:rsidP="004920BC">
      <w:pPr>
        <w:ind w:firstLine="567"/>
        <w:rPr>
          <w:color w:val="333333"/>
        </w:rPr>
      </w:pPr>
      <w:r w:rsidRPr="004920BC">
        <w:rPr>
          <w:color w:val="333333"/>
        </w:rPr>
        <w:t>В первом квадранте матрицы БКГ находятся такие направления бизнеса компании, которые представлены в быстрорастущих отраслях или сегментах, но имеют низкую долю рынка или, другими словами, занимают слабое положение на рынке. Такие виды деятел</w:t>
      </w:r>
      <w:r w:rsidRPr="004920BC">
        <w:rPr>
          <w:color w:val="333333"/>
        </w:rPr>
        <w:t>ь</w:t>
      </w:r>
      <w:r w:rsidRPr="004920BC">
        <w:rPr>
          <w:color w:val="333333"/>
        </w:rPr>
        <w:t>ности требуют высокого уровня инвестиций для того, чтобы расти в соответствии с ры</w:t>
      </w:r>
      <w:r w:rsidRPr="004920BC">
        <w:rPr>
          <w:color w:val="333333"/>
        </w:rPr>
        <w:t>н</w:t>
      </w:r>
      <w:r w:rsidRPr="004920BC">
        <w:rPr>
          <w:color w:val="333333"/>
        </w:rPr>
        <w:t>ком и укреплять положение товара на рынке.</w:t>
      </w:r>
    </w:p>
    <w:p w:rsidR="004920BC" w:rsidRPr="004920BC" w:rsidRDefault="004920BC" w:rsidP="004920BC">
      <w:pPr>
        <w:ind w:firstLine="567"/>
        <w:rPr>
          <w:color w:val="333333"/>
        </w:rPr>
      </w:pPr>
      <w:r w:rsidRPr="004920BC">
        <w:rPr>
          <w:color w:val="333333"/>
        </w:rPr>
        <w:t>При попадании направления бизнеса в данный квадрант матрицы БКГ предприятие должно решить, есть ли сейчас достаточные ресурсы для развития товара на данном ры</w:t>
      </w:r>
      <w:r w:rsidRPr="004920BC">
        <w:rPr>
          <w:color w:val="333333"/>
        </w:rPr>
        <w:t>н</w:t>
      </w:r>
      <w:r w:rsidRPr="004920BC">
        <w:rPr>
          <w:color w:val="333333"/>
        </w:rPr>
        <w:t>ке (в таком случае: инвестиции направляются в развитие знания и ключевых преимуществ товара, в интенсивный прирост доли рынка). Если компания не обладает достаточными ресурсами для развития товара в данных рынках — товары не развиваются.</w:t>
      </w:r>
    </w:p>
    <w:p w:rsidR="004920BC" w:rsidRPr="004920BC" w:rsidRDefault="004920BC" w:rsidP="004920BC">
      <w:pPr>
        <w:spacing w:before="225" w:after="225"/>
        <w:ind w:firstLine="567"/>
        <w:outlineLvl w:val="2"/>
        <w:rPr>
          <w:color w:val="000000"/>
        </w:rPr>
      </w:pPr>
      <w:r w:rsidRPr="004920BC">
        <w:rPr>
          <w:color w:val="000000"/>
        </w:rPr>
        <w:t>Второй квадрант: «звезды»</w:t>
      </w:r>
    </w:p>
    <w:p w:rsidR="004920BC" w:rsidRPr="004920BC" w:rsidRDefault="004920BC" w:rsidP="004920BC">
      <w:pPr>
        <w:ind w:firstLine="567"/>
        <w:rPr>
          <w:color w:val="333333"/>
        </w:rPr>
      </w:pPr>
      <w:r w:rsidRPr="004920BC">
        <w:rPr>
          <w:color w:val="333333"/>
        </w:rPr>
        <w:t>Во втором квадранте матрицы БКГ находятся направления бизнеса компании, кот</w:t>
      </w:r>
      <w:r w:rsidRPr="004920BC">
        <w:rPr>
          <w:color w:val="333333"/>
        </w:rPr>
        <w:t>о</w:t>
      </w:r>
      <w:r w:rsidRPr="004920BC">
        <w:rPr>
          <w:color w:val="333333"/>
        </w:rPr>
        <w:t>рые являются лидерами в своей быстро растущей отрасли. Компания должна поддерж</w:t>
      </w:r>
      <w:r w:rsidRPr="004920BC">
        <w:rPr>
          <w:color w:val="333333"/>
        </w:rPr>
        <w:t>и</w:t>
      </w:r>
      <w:r w:rsidRPr="004920BC">
        <w:rPr>
          <w:color w:val="333333"/>
        </w:rPr>
        <w:t>вать и укреплять данный вид бизнеса, а значит не снижать, а, возможно, и увеличивать инвестиции.</w:t>
      </w:r>
    </w:p>
    <w:p w:rsidR="004920BC" w:rsidRPr="004920BC" w:rsidRDefault="004920BC" w:rsidP="004920BC">
      <w:pPr>
        <w:ind w:firstLine="567"/>
        <w:rPr>
          <w:color w:val="333333"/>
        </w:rPr>
      </w:pPr>
      <w:r w:rsidRPr="004920BC">
        <w:rPr>
          <w:color w:val="333333"/>
        </w:rPr>
        <w:t>На данные направления бизнеса должны быть выделены одни из лучших ресурсов компании( персонал, научные разработки, денежные средства) Данный вид бизнеса явл</w:t>
      </w:r>
      <w:r w:rsidRPr="004920BC">
        <w:rPr>
          <w:color w:val="333333"/>
        </w:rPr>
        <w:t>я</w:t>
      </w:r>
      <w:r w:rsidRPr="004920BC">
        <w:rPr>
          <w:color w:val="333333"/>
        </w:rPr>
        <w:t>ется будущим стабильным поставщиком денежных средств для компании.</w:t>
      </w:r>
    </w:p>
    <w:p w:rsidR="004920BC" w:rsidRPr="004920BC" w:rsidRDefault="004920BC" w:rsidP="004920BC">
      <w:pPr>
        <w:spacing w:before="225" w:after="225"/>
        <w:ind w:firstLine="567"/>
        <w:outlineLvl w:val="2"/>
        <w:rPr>
          <w:color w:val="000000"/>
        </w:rPr>
      </w:pPr>
      <w:r w:rsidRPr="004920BC">
        <w:rPr>
          <w:color w:val="000000"/>
        </w:rPr>
        <w:t>Третий квадрант: «дойные коровы»</w:t>
      </w:r>
    </w:p>
    <w:p w:rsidR="004920BC" w:rsidRPr="004920BC" w:rsidRDefault="004920BC" w:rsidP="004920BC">
      <w:pPr>
        <w:ind w:firstLine="567"/>
        <w:rPr>
          <w:color w:val="333333"/>
        </w:rPr>
      </w:pPr>
      <w:r w:rsidRPr="004920BC">
        <w:rPr>
          <w:color w:val="333333"/>
        </w:rPr>
        <w:t>Представляет собой направления бизнеса с высокой относительной долей рынка на медленно растущих или даже стагнирующих рынках. Товары и услуги компании, пре</w:t>
      </w:r>
      <w:r w:rsidRPr="004920BC">
        <w:rPr>
          <w:color w:val="333333"/>
        </w:rPr>
        <w:t>д</w:t>
      </w:r>
      <w:r w:rsidRPr="004920BC">
        <w:rPr>
          <w:color w:val="333333"/>
        </w:rPr>
        <w:t>ставленные в данном квадранте матрицы БКГ являются основными генераторами приб</w:t>
      </w:r>
      <w:r w:rsidRPr="004920BC">
        <w:rPr>
          <w:color w:val="333333"/>
        </w:rPr>
        <w:t>ы</w:t>
      </w:r>
      <w:r w:rsidRPr="004920BC">
        <w:rPr>
          <w:color w:val="333333"/>
        </w:rPr>
        <w:t>лей и денежных средств.</w:t>
      </w:r>
    </w:p>
    <w:p w:rsidR="004920BC" w:rsidRPr="004920BC" w:rsidRDefault="004920BC" w:rsidP="004920BC">
      <w:pPr>
        <w:ind w:firstLine="567"/>
        <w:rPr>
          <w:color w:val="333333"/>
        </w:rPr>
      </w:pPr>
      <w:r w:rsidRPr="004920BC">
        <w:rPr>
          <w:color w:val="333333"/>
        </w:rPr>
        <w:t>Данные товары не требуют высоких инвестиций, только на поддержание текущего уровня продаж. Компания может использовать денежный поток от реализации таких тов</w:t>
      </w:r>
      <w:r w:rsidRPr="004920BC">
        <w:rPr>
          <w:color w:val="333333"/>
        </w:rPr>
        <w:t>а</w:t>
      </w:r>
      <w:r w:rsidRPr="004920BC">
        <w:rPr>
          <w:color w:val="333333"/>
        </w:rPr>
        <w:t>ров и услуг для развития своих более перспективных направлений бизнеса — «звезд» или » вопросительных знаков».</w:t>
      </w:r>
    </w:p>
    <w:p w:rsidR="004920BC" w:rsidRPr="004920BC" w:rsidRDefault="004920BC" w:rsidP="004920BC">
      <w:pPr>
        <w:spacing w:before="225" w:after="225"/>
        <w:ind w:firstLine="567"/>
        <w:outlineLvl w:val="2"/>
        <w:rPr>
          <w:color w:val="000000"/>
        </w:rPr>
      </w:pPr>
      <w:r w:rsidRPr="004920BC">
        <w:rPr>
          <w:color w:val="000000"/>
        </w:rPr>
        <w:t>Четвертый квадрант: «собаки»</w:t>
      </w:r>
    </w:p>
    <w:p w:rsidR="004920BC" w:rsidRPr="004920BC" w:rsidRDefault="004920BC" w:rsidP="004920BC">
      <w:pPr>
        <w:ind w:firstLine="567"/>
        <w:rPr>
          <w:color w:val="333333"/>
        </w:rPr>
      </w:pPr>
      <w:r w:rsidRPr="004920BC">
        <w:rPr>
          <w:color w:val="333333"/>
        </w:rPr>
        <w:t>В данном квадранте матрицы БКГ сосредоточены направления бизнеса с низкой о</w:t>
      </w:r>
      <w:r w:rsidRPr="004920BC">
        <w:rPr>
          <w:color w:val="333333"/>
        </w:rPr>
        <w:t>т</w:t>
      </w:r>
      <w:r w:rsidRPr="004920BC">
        <w:rPr>
          <w:color w:val="333333"/>
        </w:rPr>
        <w:t>носительной долей рынка в медленно растущих или стагнирующих рынках. Данные направления бизнеса обычно приносят мало прибыли и являются неперспективными для компании. Стратегия работы с данными товарами: сокращение всех инвестиций, возмо</w:t>
      </w:r>
      <w:r w:rsidRPr="004920BC">
        <w:rPr>
          <w:color w:val="333333"/>
        </w:rPr>
        <w:t>ж</w:t>
      </w:r>
      <w:r w:rsidRPr="004920BC">
        <w:rPr>
          <w:color w:val="333333"/>
        </w:rPr>
        <w:t>ное закрытие бизнеса или его продажа.</w:t>
      </w:r>
    </w:p>
    <w:p w:rsidR="004920BC" w:rsidRPr="004920BC" w:rsidRDefault="004920BC" w:rsidP="004920BC">
      <w:pPr>
        <w:ind w:firstLine="567"/>
        <w:rPr>
          <w:color w:val="333333"/>
        </w:rPr>
      </w:pPr>
      <w:bookmarkStart w:id="1" w:name="fourth"/>
      <w:bookmarkEnd w:id="1"/>
    </w:p>
    <w:p w:rsidR="004920BC" w:rsidRPr="004920BC" w:rsidRDefault="004920BC" w:rsidP="004920BC">
      <w:pPr>
        <w:spacing w:before="300" w:after="300"/>
        <w:ind w:firstLine="567"/>
        <w:outlineLvl w:val="1"/>
        <w:rPr>
          <w:color w:val="000000"/>
        </w:rPr>
      </w:pPr>
      <w:r w:rsidRPr="004920BC">
        <w:rPr>
          <w:color w:val="000000"/>
        </w:rPr>
        <w:t>Сбалансированный портфель по матрице БКГ</w:t>
      </w:r>
    </w:p>
    <w:p w:rsidR="004920BC" w:rsidRPr="004920BC" w:rsidRDefault="004920BC" w:rsidP="004920BC">
      <w:pPr>
        <w:ind w:firstLine="567"/>
        <w:rPr>
          <w:color w:val="333333"/>
        </w:rPr>
      </w:pPr>
      <w:r w:rsidRPr="004920BC">
        <w:rPr>
          <w:color w:val="333333"/>
        </w:rPr>
        <w:t>Идеальный портфель должен состоять из 2 групп товаров:</w:t>
      </w:r>
    </w:p>
    <w:p w:rsidR="004920BC" w:rsidRPr="004920BC" w:rsidRDefault="004920BC" w:rsidP="003F39F1">
      <w:pPr>
        <w:numPr>
          <w:ilvl w:val="0"/>
          <w:numId w:val="9"/>
        </w:numPr>
        <w:ind w:left="0" w:firstLine="567"/>
        <w:rPr>
          <w:color w:val="333333"/>
        </w:rPr>
      </w:pPr>
      <w:r w:rsidRPr="004920BC">
        <w:rPr>
          <w:color w:val="333333"/>
        </w:rPr>
        <w:t>Товаров, способных обеспечивать компанию свободными денежными ресурсами для возможности инвестирования в развитие бизнеса. (звезды и дойные коровы)</w:t>
      </w:r>
    </w:p>
    <w:p w:rsidR="004920BC" w:rsidRPr="004920BC" w:rsidRDefault="004920BC" w:rsidP="003F39F1">
      <w:pPr>
        <w:numPr>
          <w:ilvl w:val="0"/>
          <w:numId w:val="9"/>
        </w:numPr>
        <w:ind w:left="0" w:firstLine="567"/>
        <w:rPr>
          <w:color w:val="333333"/>
        </w:rPr>
      </w:pPr>
      <w:r w:rsidRPr="004920BC">
        <w:rPr>
          <w:color w:val="333333"/>
        </w:rPr>
        <w:t>Товаров, находящихся на стадии внедрения на рынок и на стадии роста, нужда</w:t>
      </w:r>
      <w:r w:rsidRPr="004920BC">
        <w:rPr>
          <w:color w:val="333333"/>
        </w:rPr>
        <w:t>ю</w:t>
      </w:r>
      <w:r w:rsidRPr="004920BC">
        <w:rPr>
          <w:color w:val="333333"/>
        </w:rPr>
        <w:t>щихся в инвестировании и способных обеспечить будущую стабильность и устойчивость компании (вопросительные знаки)</w:t>
      </w:r>
    </w:p>
    <w:p w:rsidR="004920BC" w:rsidRPr="004920BC" w:rsidRDefault="004920BC" w:rsidP="004920BC">
      <w:pPr>
        <w:ind w:firstLine="567"/>
        <w:rPr>
          <w:color w:val="333333"/>
        </w:rPr>
      </w:pPr>
      <w:r w:rsidRPr="004920BC">
        <w:rPr>
          <w:color w:val="333333"/>
        </w:rPr>
        <w:t>Другими словами, товары первой группы обеспечивают текущее существование компании, товары второй группы обеспечивают будущие доходы компании.</w:t>
      </w:r>
      <w:bookmarkStart w:id="2" w:name="fifth"/>
      <w:bookmarkEnd w:id="2"/>
    </w:p>
    <w:p w:rsidR="004920BC" w:rsidRPr="004920BC" w:rsidRDefault="004920BC" w:rsidP="004920BC">
      <w:pPr>
        <w:spacing w:before="300" w:after="300"/>
        <w:ind w:firstLine="567"/>
        <w:outlineLvl w:val="1"/>
        <w:rPr>
          <w:color w:val="000000"/>
        </w:rPr>
      </w:pPr>
      <w:r w:rsidRPr="004920BC">
        <w:rPr>
          <w:color w:val="000000"/>
        </w:rPr>
        <w:lastRenderedPageBreak/>
        <w:t>Какие формулировать выводы при анализе матрицы</w:t>
      </w:r>
    </w:p>
    <w:p w:rsidR="004920BC" w:rsidRPr="004920BC" w:rsidRDefault="004920BC" w:rsidP="004920BC">
      <w:pPr>
        <w:ind w:firstLine="567"/>
        <w:rPr>
          <w:color w:val="333333"/>
        </w:rPr>
      </w:pPr>
      <w:r w:rsidRPr="004920BC">
        <w:rPr>
          <w:color w:val="333333"/>
        </w:rPr>
        <w:t>Решения, которые должны быть приняты при анализе:</w:t>
      </w:r>
    </w:p>
    <w:p w:rsidR="004920BC" w:rsidRPr="004920BC" w:rsidRDefault="004920BC" w:rsidP="004920BC">
      <w:pPr>
        <w:ind w:firstLine="567"/>
        <w:rPr>
          <w:color w:val="333333"/>
        </w:rPr>
      </w:pPr>
      <w:r w:rsidRPr="004920BC">
        <w:rPr>
          <w:color w:val="333333"/>
        </w:rPr>
        <w:t>1. Для каждого товара в матрице БКГ должна быть принята стратегия развития. Ве</w:t>
      </w:r>
      <w:r w:rsidRPr="004920BC">
        <w:rPr>
          <w:color w:val="333333"/>
        </w:rPr>
        <w:t>р</w:t>
      </w:r>
      <w:r w:rsidRPr="004920BC">
        <w:rPr>
          <w:color w:val="333333"/>
        </w:rPr>
        <w:t>ную стратегию помогает определить положение товаров внутри матрицы:</w:t>
      </w:r>
    </w:p>
    <w:p w:rsidR="004920BC" w:rsidRPr="004920BC" w:rsidRDefault="004920BC" w:rsidP="003F39F1">
      <w:pPr>
        <w:numPr>
          <w:ilvl w:val="0"/>
          <w:numId w:val="10"/>
        </w:numPr>
        <w:ind w:left="0" w:firstLine="567"/>
        <w:rPr>
          <w:color w:val="333333"/>
        </w:rPr>
      </w:pPr>
      <w:r w:rsidRPr="004920BC">
        <w:rPr>
          <w:color w:val="333333"/>
        </w:rPr>
        <w:t>Для «звезд» — сохранение лидерства</w:t>
      </w:r>
    </w:p>
    <w:p w:rsidR="004920BC" w:rsidRPr="004920BC" w:rsidRDefault="004920BC" w:rsidP="003F39F1">
      <w:pPr>
        <w:numPr>
          <w:ilvl w:val="0"/>
          <w:numId w:val="10"/>
        </w:numPr>
        <w:ind w:left="0" w:firstLine="567"/>
        <w:rPr>
          <w:color w:val="333333"/>
        </w:rPr>
      </w:pPr>
      <w:r w:rsidRPr="004920BC">
        <w:rPr>
          <w:color w:val="333333"/>
        </w:rPr>
        <w:t>Для «собак» — уход с рынка или снижение активности</w:t>
      </w:r>
    </w:p>
    <w:p w:rsidR="004920BC" w:rsidRPr="004920BC" w:rsidRDefault="004920BC" w:rsidP="003F39F1">
      <w:pPr>
        <w:numPr>
          <w:ilvl w:val="0"/>
          <w:numId w:val="10"/>
        </w:numPr>
        <w:ind w:left="0" w:firstLine="567"/>
        <w:rPr>
          <w:color w:val="333333"/>
        </w:rPr>
      </w:pPr>
      <w:r w:rsidRPr="004920BC">
        <w:rPr>
          <w:color w:val="333333"/>
        </w:rPr>
        <w:t>Для «знаков вопроса» — инвестирование или селективное развитие</w:t>
      </w:r>
    </w:p>
    <w:p w:rsidR="004920BC" w:rsidRPr="004920BC" w:rsidRDefault="004920BC" w:rsidP="003F39F1">
      <w:pPr>
        <w:numPr>
          <w:ilvl w:val="0"/>
          <w:numId w:val="10"/>
        </w:numPr>
        <w:ind w:left="0" w:firstLine="567"/>
        <w:rPr>
          <w:color w:val="333333"/>
        </w:rPr>
      </w:pPr>
      <w:r w:rsidRPr="004920BC">
        <w:rPr>
          <w:color w:val="333333"/>
        </w:rPr>
        <w:t>Для «дойных коров» — получение максимальной прибыли</w:t>
      </w:r>
    </w:p>
    <w:p w:rsidR="004920BC" w:rsidRPr="004920BC" w:rsidRDefault="004920BC" w:rsidP="004920BC">
      <w:pPr>
        <w:ind w:firstLine="567"/>
        <w:rPr>
          <w:color w:val="333333"/>
        </w:rPr>
      </w:pPr>
      <w:r w:rsidRPr="004920BC">
        <w:rPr>
          <w:color w:val="333333"/>
        </w:rPr>
        <w:t>2. Товары, попавшие в группу «собаки» должны быть исключены из портфеля в ма</w:t>
      </w:r>
      <w:r w:rsidRPr="004920BC">
        <w:rPr>
          <w:color w:val="333333"/>
        </w:rPr>
        <w:t>к</w:t>
      </w:r>
      <w:r w:rsidRPr="004920BC">
        <w:rPr>
          <w:color w:val="333333"/>
        </w:rPr>
        <w:t>симально быстрые сроки. Эта группа тянет компанию вниз, лишает свободных денежных средств, съедает ресурсы. Альтернативой исключения из портфеля может являться обно</w:t>
      </w:r>
      <w:r w:rsidRPr="004920BC">
        <w:rPr>
          <w:color w:val="333333"/>
        </w:rPr>
        <w:t>в</w:t>
      </w:r>
      <w:r w:rsidRPr="004920BC">
        <w:rPr>
          <w:color w:val="333333"/>
        </w:rPr>
        <w:t>ление и </w:t>
      </w:r>
      <w:hyperlink r:id="rId43" w:tooltip="Успешное репозиционирование бренда" w:history="1">
        <w:r w:rsidRPr="004920BC">
          <w:rPr>
            <w:color w:val="2D7FB8"/>
            <w:u w:val="single"/>
          </w:rPr>
          <w:t>репозиционирование продукта</w:t>
        </w:r>
      </w:hyperlink>
      <w:r w:rsidRPr="004920BC">
        <w:rPr>
          <w:color w:val="333333"/>
        </w:rPr>
        <w:t>.</w:t>
      </w:r>
    </w:p>
    <w:p w:rsidR="004920BC" w:rsidRPr="004920BC" w:rsidRDefault="004920BC" w:rsidP="004920BC">
      <w:pPr>
        <w:ind w:firstLine="567"/>
        <w:rPr>
          <w:color w:val="333333"/>
        </w:rPr>
      </w:pPr>
      <w:r w:rsidRPr="004920BC">
        <w:rPr>
          <w:color w:val="333333"/>
        </w:rPr>
        <w:t>3. При недостатке текущих свободных средств должны быть разработаны програ</w:t>
      </w:r>
      <w:r w:rsidRPr="004920BC">
        <w:rPr>
          <w:color w:val="333333"/>
        </w:rPr>
        <w:t>м</w:t>
      </w:r>
      <w:r w:rsidRPr="004920BC">
        <w:rPr>
          <w:color w:val="333333"/>
        </w:rPr>
        <w:t>мы по увеличению количества «дойных коров» или «звезд» в долгосрочной перспективе, а в краткосрочной перспективе сокращен выпуск новых товаров (так как компания не в с</w:t>
      </w:r>
      <w:r w:rsidRPr="004920BC">
        <w:rPr>
          <w:color w:val="333333"/>
        </w:rPr>
        <w:t>о</w:t>
      </w:r>
      <w:r w:rsidRPr="004920BC">
        <w:rPr>
          <w:color w:val="333333"/>
        </w:rPr>
        <w:t>стоянии на необходимом уровне поддерживать развитие всех новинок)</w:t>
      </w:r>
    </w:p>
    <w:p w:rsidR="004920BC" w:rsidRPr="004920BC" w:rsidRDefault="004920BC" w:rsidP="004920BC">
      <w:pPr>
        <w:ind w:firstLine="567"/>
        <w:rPr>
          <w:color w:val="333333"/>
        </w:rPr>
      </w:pPr>
      <w:r w:rsidRPr="004920BC">
        <w:rPr>
          <w:color w:val="333333"/>
        </w:rPr>
        <w:t>4. При недостатке будущих средств необходимо вводить в портфель большее кол</w:t>
      </w:r>
      <w:r w:rsidRPr="004920BC">
        <w:rPr>
          <w:color w:val="333333"/>
        </w:rPr>
        <w:t>и</w:t>
      </w:r>
      <w:r w:rsidRPr="004920BC">
        <w:rPr>
          <w:color w:val="333333"/>
        </w:rPr>
        <w:t>чество новых продуктов, способных стать «звездами» или «дойными коровами» в буд</w:t>
      </w:r>
      <w:r w:rsidRPr="004920BC">
        <w:rPr>
          <w:color w:val="333333"/>
        </w:rPr>
        <w:t>у</w:t>
      </w:r>
      <w:r w:rsidRPr="004920BC">
        <w:rPr>
          <w:color w:val="333333"/>
        </w:rPr>
        <w:t>щем</w:t>
      </w:r>
    </w:p>
    <w:p w:rsidR="004920BC" w:rsidRDefault="004920BC" w:rsidP="004920BC">
      <w:pPr>
        <w:ind w:firstLine="567"/>
      </w:pPr>
      <w:bookmarkStart w:id="3" w:name="sixth"/>
      <w:bookmarkEnd w:id="3"/>
      <w:r>
        <w:t>При формировании продуктовой стратегии можно пользоваться следующим наб</w:t>
      </w:r>
      <w:r>
        <w:t>о</w:t>
      </w:r>
      <w:r>
        <w:t>ром решений и принципов формирования продуктового портфеля:</w:t>
      </w:r>
    </w:p>
    <w:p w:rsidR="004920BC" w:rsidRDefault="004920BC" w:rsidP="004920BC">
      <w:pPr>
        <w:ind w:firstLine="567"/>
      </w:pPr>
      <w:r>
        <w:t>• «звезды» оберегать и укреплять;</w:t>
      </w:r>
    </w:p>
    <w:p w:rsidR="004920BC" w:rsidRDefault="004920BC" w:rsidP="004920BC">
      <w:pPr>
        <w:ind w:firstLine="567"/>
      </w:pPr>
      <w:r>
        <w:t>• по возможности избавляться от «собак», если нет веских причин для того, чтобы их сохранять;</w:t>
      </w:r>
    </w:p>
    <w:p w:rsidR="004920BC" w:rsidRDefault="004920BC" w:rsidP="004920BC">
      <w:pPr>
        <w:ind w:firstLine="567"/>
      </w:pPr>
      <w:r>
        <w:t>• для «дойных коров» необходимы жесткий контроль капиталовложений и передача части денежной выручки под управление менеджеров высшего уровня;</w:t>
      </w:r>
    </w:p>
    <w:p w:rsidR="004920BC" w:rsidRDefault="004920BC" w:rsidP="004920BC">
      <w:pPr>
        <w:ind w:firstLine="567"/>
      </w:pPr>
      <w:r>
        <w:t>• «знак вопроса», или «дикие кошки», подлежат специальному изучению, чтобы установить, не смогут ли они при известных капиталовложениях превратиться в «звезды»;</w:t>
      </w:r>
    </w:p>
    <w:p w:rsidR="004920BC" w:rsidRDefault="004920BC" w:rsidP="004920BC">
      <w:pPr>
        <w:ind w:firstLine="567"/>
      </w:pPr>
      <w:r>
        <w:t>• комбинация продуктов «знак вопроса», «звезды» и «дойные коровы» приводит к наилучшим результатам функционирования — умеренной рентабельности, хорошей ли</w:t>
      </w:r>
      <w:r>
        <w:t>к</w:t>
      </w:r>
      <w:r>
        <w:t>видности и долгосрочному росту сбыта и прибыли;</w:t>
      </w:r>
    </w:p>
    <w:p w:rsidR="004920BC" w:rsidRDefault="004920BC" w:rsidP="004920BC">
      <w:pPr>
        <w:ind w:firstLine="567"/>
      </w:pPr>
      <w:r>
        <w:t>• комбинация «знак вопроса» и «звезды» ведет к неустойчивой рентабельности и плохой ликвидности;</w:t>
      </w:r>
    </w:p>
    <w:p w:rsidR="004920BC" w:rsidRPr="0093299B" w:rsidRDefault="004920BC" w:rsidP="004920BC">
      <w:pPr>
        <w:ind w:firstLine="567"/>
      </w:pPr>
      <w:r>
        <w:t>• комбинация «дойные коровы» и «собаки» ведет к падению продаж и рентабельн</w:t>
      </w:r>
      <w:r>
        <w:t>о</w:t>
      </w:r>
      <w:r>
        <w:t>сти.</w:t>
      </w:r>
    </w:p>
    <w:p w:rsidR="004920BC" w:rsidRPr="004920BC" w:rsidRDefault="004920BC" w:rsidP="004920BC">
      <w:pPr>
        <w:rPr>
          <w:rFonts w:ascii="Helvetica" w:hAnsi="Helvetica"/>
          <w:color w:val="333333"/>
          <w:sz w:val="26"/>
          <w:szCs w:val="26"/>
        </w:rPr>
      </w:pPr>
    </w:p>
    <w:p w:rsidR="004920BC" w:rsidRPr="004920BC" w:rsidRDefault="004920BC" w:rsidP="004920BC">
      <w:pPr>
        <w:spacing w:before="300" w:after="300"/>
        <w:outlineLvl w:val="1"/>
        <w:rPr>
          <w:color w:val="000000"/>
        </w:rPr>
      </w:pPr>
      <w:r w:rsidRPr="004920BC">
        <w:rPr>
          <w:color w:val="000000"/>
        </w:rPr>
        <w:t>Ограничения и недостатки матрицы БКГ</w:t>
      </w:r>
    </w:p>
    <w:p w:rsidR="004920BC" w:rsidRPr="004920BC" w:rsidRDefault="004920BC" w:rsidP="003F39F1">
      <w:pPr>
        <w:numPr>
          <w:ilvl w:val="0"/>
          <w:numId w:val="11"/>
        </w:numPr>
        <w:ind w:left="0"/>
        <w:rPr>
          <w:color w:val="333333"/>
        </w:rPr>
      </w:pPr>
      <w:r w:rsidRPr="004920BC">
        <w:rPr>
          <w:color w:val="333333"/>
        </w:rPr>
        <w:t>Темп роста рынка не может говорить о привлекательности отрасли в целом. Существует множество факторов влияющих на привлекательность сегмента — входные барьеры, ма</w:t>
      </w:r>
      <w:r w:rsidRPr="004920BC">
        <w:rPr>
          <w:color w:val="333333"/>
        </w:rPr>
        <w:t>к</w:t>
      </w:r>
      <w:r w:rsidRPr="004920BC">
        <w:rPr>
          <w:color w:val="333333"/>
        </w:rPr>
        <w:t>ро и микро экономические факторы. Темп роста рынка не говорит, насколько тренд будет долгосрочным.</w:t>
      </w:r>
    </w:p>
    <w:p w:rsidR="004920BC" w:rsidRPr="004920BC" w:rsidRDefault="004920BC" w:rsidP="003F39F1">
      <w:pPr>
        <w:numPr>
          <w:ilvl w:val="0"/>
          <w:numId w:val="11"/>
        </w:numPr>
        <w:ind w:left="0"/>
        <w:rPr>
          <w:color w:val="333333"/>
        </w:rPr>
      </w:pPr>
      <w:r w:rsidRPr="004920BC">
        <w:rPr>
          <w:color w:val="333333"/>
        </w:rPr>
        <w:t>Темп роста рынка не говорят о прибыльности отрасли, так как при высоких темпах роста и низких входных барьерах может возникнуть интенсивная конкуренция и ценовая конк</w:t>
      </w:r>
      <w:r w:rsidRPr="004920BC">
        <w:rPr>
          <w:color w:val="333333"/>
        </w:rPr>
        <w:t>у</w:t>
      </w:r>
      <w:r w:rsidRPr="004920BC">
        <w:rPr>
          <w:color w:val="333333"/>
        </w:rPr>
        <w:t>ренция, что сделает отрасль не перспективной для компании.</w:t>
      </w:r>
    </w:p>
    <w:p w:rsidR="004920BC" w:rsidRPr="004920BC" w:rsidRDefault="004920BC" w:rsidP="003F39F1">
      <w:pPr>
        <w:numPr>
          <w:ilvl w:val="0"/>
          <w:numId w:val="11"/>
        </w:numPr>
        <w:ind w:left="0"/>
        <w:rPr>
          <w:color w:val="333333"/>
        </w:rPr>
      </w:pPr>
      <w:r w:rsidRPr="004920BC">
        <w:rPr>
          <w:color w:val="333333"/>
        </w:rPr>
        <w:t>Относительная доля рынка не может говорить о конкурентоспособности товара. Относ</w:t>
      </w:r>
      <w:r w:rsidRPr="004920BC">
        <w:rPr>
          <w:color w:val="333333"/>
        </w:rPr>
        <w:t>и</w:t>
      </w:r>
      <w:r w:rsidRPr="004920BC">
        <w:rPr>
          <w:color w:val="333333"/>
        </w:rPr>
        <w:t>тельная доя рынка — результат прошлых усилий и не гарантирует лидерство в продукте в будущем.</w:t>
      </w:r>
    </w:p>
    <w:p w:rsidR="004920BC" w:rsidRPr="004920BC" w:rsidRDefault="004920BC" w:rsidP="003F39F1">
      <w:pPr>
        <w:numPr>
          <w:ilvl w:val="0"/>
          <w:numId w:val="11"/>
        </w:numPr>
        <w:ind w:left="0"/>
        <w:rPr>
          <w:color w:val="333333"/>
        </w:rPr>
      </w:pPr>
      <w:r w:rsidRPr="004920BC">
        <w:rPr>
          <w:color w:val="333333"/>
        </w:rPr>
        <w:lastRenderedPageBreak/>
        <w:t>Матрица БКГ предлагает правильные направления инвестирования, но не содержит тактических указаний и ограничений в реализации стратегии. Инвестирование в развитие товара без явных конкурентных преимуществ может пройти неэффективно.</w:t>
      </w:r>
    </w:p>
    <w:p w:rsidR="004920BC" w:rsidRDefault="004920BC" w:rsidP="004920BC">
      <w:pPr>
        <w:rPr>
          <w:i/>
        </w:rPr>
      </w:pPr>
    </w:p>
    <w:p w:rsidR="004920BC" w:rsidRPr="0014356D" w:rsidRDefault="004920BC" w:rsidP="0014356D">
      <w:pPr>
        <w:ind w:firstLine="567"/>
        <w:jc w:val="center"/>
        <w:rPr>
          <w:i/>
        </w:rPr>
      </w:pPr>
    </w:p>
    <w:p w:rsidR="00CD176D" w:rsidRPr="004920BC" w:rsidRDefault="004920BC" w:rsidP="004920BC">
      <w:pPr>
        <w:jc w:val="center"/>
        <w:rPr>
          <w:i/>
        </w:rPr>
      </w:pPr>
      <w:r w:rsidRPr="004920BC">
        <w:rPr>
          <w:i/>
        </w:rPr>
        <w:t>М</w:t>
      </w:r>
      <w:r w:rsidR="00CD176D" w:rsidRPr="004920BC">
        <w:rPr>
          <w:i/>
        </w:rPr>
        <w:t>ногофакторная матрица Мак-Кинси</w:t>
      </w:r>
    </w:p>
    <w:p w:rsidR="004920BC" w:rsidRDefault="004920BC" w:rsidP="004920BC">
      <w:pPr>
        <w:jc w:val="center"/>
      </w:pPr>
    </w:p>
    <w:p w:rsidR="004920BC" w:rsidRDefault="004920BC" w:rsidP="00EA45B9">
      <w:pPr>
        <w:ind w:firstLine="567"/>
      </w:pPr>
    </w:p>
    <w:p w:rsidR="003C4AF0" w:rsidRDefault="00EA45B9" w:rsidP="00EA45B9">
      <w:pPr>
        <w:ind w:firstLine="567"/>
      </w:pPr>
      <w:r w:rsidRPr="00EA45B9">
        <w:t>Матрица Мак – Кинси (GE/McKinsey). Данная матрица была разработана в начале 70-х годов в результате совместной работы корпорации General Electric и консалтинговой фирмы McKinsey &amp; Co. по реорганизации бизнеса General Electric и представляет собой усовершенствованную матрицу BCG. В отличии от матрицы BCG она использует иные факторы, а также позволяет позиционировать организацию на рынке относительно его привлекательности и конкурентных преимуществ продукции.</w:t>
      </w:r>
    </w:p>
    <w:p w:rsidR="003C4AF0" w:rsidRDefault="001A623B" w:rsidP="001A623B">
      <w:pPr>
        <w:ind w:firstLine="567"/>
      </w:pPr>
      <w:r w:rsidRPr="001A623B">
        <w:t>Модель GE / McKinsey представляет из себя матрицу, состоящую из 9 ячеек для сравнительного анализа стратегических направлений бизнеса компании.</w:t>
      </w:r>
    </w:p>
    <w:p w:rsidR="003C4AF0" w:rsidRDefault="003C4AF0" w:rsidP="004920BC">
      <w:pPr>
        <w:jc w:val="center"/>
      </w:pPr>
    </w:p>
    <w:p w:rsidR="001A623B" w:rsidRDefault="001A623B" w:rsidP="004920BC">
      <w:pPr>
        <w:jc w:val="center"/>
      </w:pPr>
      <w:r>
        <w:rPr>
          <w:noProof/>
        </w:rPr>
        <w:drawing>
          <wp:inline distT="0" distB="0" distL="0" distR="0" wp14:anchorId="70386115" wp14:editId="75DC17D8">
            <wp:extent cx="5940425" cy="3557691"/>
            <wp:effectExtent l="0" t="0" r="3175" b="5080"/>
            <wp:docPr id="130" name="Рисунок 130" descr="mckinsey-matrix-e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ckinsey-matrix-ex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57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623B" w:rsidRDefault="001A623B" w:rsidP="004920BC">
      <w:pPr>
        <w:jc w:val="center"/>
      </w:pPr>
      <w:r>
        <w:t xml:space="preserve">Рис. 34 Матрица </w:t>
      </w:r>
      <w:r w:rsidRPr="001A623B">
        <w:t>Мак-Кинси</w:t>
      </w:r>
    </w:p>
    <w:p w:rsidR="001A623B" w:rsidRDefault="001A623B" w:rsidP="004920BC">
      <w:pPr>
        <w:jc w:val="center"/>
      </w:pPr>
    </w:p>
    <w:p w:rsidR="001A623B" w:rsidRPr="001A623B" w:rsidRDefault="001A623B" w:rsidP="001A623B">
      <w:pPr>
        <w:ind w:firstLine="567"/>
        <w:rPr>
          <w:color w:val="333333"/>
        </w:rPr>
      </w:pPr>
      <w:r w:rsidRPr="001A623B">
        <w:rPr>
          <w:color w:val="333333"/>
        </w:rPr>
        <w:t>Главной особенностью модели Маккинси является: использование весовых коэфф</w:t>
      </w:r>
      <w:r w:rsidRPr="001A623B">
        <w:rPr>
          <w:color w:val="333333"/>
        </w:rPr>
        <w:t>и</w:t>
      </w:r>
      <w:r w:rsidRPr="001A623B">
        <w:rPr>
          <w:color w:val="333333"/>
        </w:rPr>
        <w:t>циентов при построении модели и учет трендов развития отрасли. На практике матрица General Electric (GE) / McKinsey позволяет ответить на следующие вопросы:</w:t>
      </w:r>
    </w:p>
    <w:p w:rsidR="001A623B" w:rsidRPr="001A623B" w:rsidRDefault="001A623B" w:rsidP="003F39F1">
      <w:pPr>
        <w:numPr>
          <w:ilvl w:val="0"/>
          <w:numId w:val="12"/>
        </w:numPr>
        <w:ind w:left="0" w:firstLine="567"/>
        <w:rPr>
          <w:color w:val="333333"/>
        </w:rPr>
      </w:pPr>
      <w:r w:rsidRPr="001A623B">
        <w:rPr>
          <w:color w:val="333333"/>
        </w:rPr>
        <w:t>какое из направлений бизнеса следует развивать компании</w:t>
      </w:r>
    </w:p>
    <w:p w:rsidR="001A623B" w:rsidRPr="001A623B" w:rsidRDefault="001A623B" w:rsidP="003F39F1">
      <w:pPr>
        <w:numPr>
          <w:ilvl w:val="0"/>
          <w:numId w:val="12"/>
        </w:numPr>
        <w:ind w:left="0" w:firstLine="567"/>
        <w:rPr>
          <w:color w:val="333333"/>
        </w:rPr>
      </w:pPr>
      <w:r w:rsidRPr="001A623B">
        <w:rPr>
          <w:color w:val="333333"/>
        </w:rPr>
        <w:t>в каком из направлений компания будет нести убытки в долгосрочной перспективе</w:t>
      </w:r>
    </w:p>
    <w:p w:rsidR="001A623B" w:rsidRPr="001A623B" w:rsidRDefault="001A623B" w:rsidP="003F39F1">
      <w:pPr>
        <w:numPr>
          <w:ilvl w:val="0"/>
          <w:numId w:val="12"/>
        </w:numPr>
        <w:ind w:left="0" w:firstLine="567"/>
        <w:rPr>
          <w:color w:val="333333"/>
        </w:rPr>
      </w:pPr>
      <w:r w:rsidRPr="001A623B">
        <w:rPr>
          <w:color w:val="333333"/>
        </w:rPr>
        <w:t>какие товары нуждаются в повышении конкурентоспособности</w:t>
      </w:r>
    </w:p>
    <w:p w:rsidR="001A623B" w:rsidRPr="001A623B" w:rsidRDefault="001A623B" w:rsidP="003F39F1">
      <w:pPr>
        <w:numPr>
          <w:ilvl w:val="0"/>
          <w:numId w:val="12"/>
        </w:numPr>
        <w:ind w:left="0" w:firstLine="567"/>
        <w:rPr>
          <w:color w:val="333333"/>
        </w:rPr>
      </w:pPr>
      <w:r w:rsidRPr="001A623B">
        <w:rPr>
          <w:color w:val="333333"/>
        </w:rPr>
        <w:t>какие товары являются приоритетными в продвижении и развитии</w:t>
      </w:r>
    </w:p>
    <w:p w:rsidR="001A623B" w:rsidRPr="001A623B" w:rsidRDefault="001A623B" w:rsidP="003F39F1">
      <w:pPr>
        <w:numPr>
          <w:ilvl w:val="0"/>
          <w:numId w:val="12"/>
        </w:numPr>
        <w:ind w:left="0" w:firstLine="567"/>
        <w:rPr>
          <w:color w:val="333333"/>
        </w:rPr>
      </w:pPr>
      <w:r w:rsidRPr="001A623B">
        <w:rPr>
          <w:color w:val="333333"/>
        </w:rPr>
        <w:t>как наиболее эффективно распределить ресурсы внутри компании между отделами</w:t>
      </w:r>
    </w:p>
    <w:p w:rsidR="001A623B" w:rsidRPr="001A623B" w:rsidRDefault="001A623B" w:rsidP="003F39F1">
      <w:pPr>
        <w:numPr>
          <w:ilvl w:val="0"/>
          <w:numId w:val="12"/>
        </w:numPr>
        <w:ind w:left="0" w:firstLine="567"/>
        <w:rPr>
          <w:color w:val="333333"/>
        </w:rPr>
      </w:pPr>
      <w:r w:rsidRPr="001A623B">
        <w:rPr>
          <w:color w:val="333333"/>
        </w:rPr>
        <w:t>в каких направлениях следует сократить использование ресурсов компании в связи с их непривлекательностью</w:t>
      </w:r>
    </w:p>
    <w:p w:rsidR="001A623B" w:rsidRPr="001A623B" w:rsidRDefault="001A623B" w:rsidP="001A623B">
      <w:pPr>
        <w:spacing w:before="300" w:after="300"/>
        <w:outlineLvl w:val="1"/>
        <w:rPr>
          <w:color w:val="000000"/>
        </w:rPr>
      </w:pPr>
      <w:r w:rsidRPr="001A623B">
        <w:rPr>
          <w:color w:val="000000"/>
        </w:rPr>
        <w:t>Этапы разработки матрицы</w:t>
      </w:r>
    </w:p>
    <w:p w:rsidR="001A623B" w:rsidRPr="001A623B" w:rsidRDefault="001A623B" w:rsidP="001A623B">
      <w:pPr>
        <w:rPr>
          <w:color w:val="333333"/>
        </w:rPr>
      </w:pPr>
      <w:r w:rsidRPr="001A623B">
        <w:rPr>
          <w:color w:val="333333"/>
        </w:rPr>
        <w:lastRenderedPageBreak/>
        <w:t>Выделяют 5 ключевых последовательных этапов для правильного построения матрицы:</w:t>
      </w:r>
    </w:p>
    <w:p w:rsidR="001A623B" w:rsidRDefault="001A623B" w:rsidP="001A623B">
      <w:pPr>
        <w:rPr>
          <w:rFonts w:asciiTheme="minorHAnsi" w:hAnsiTheme="minorHAnsi"/>
          <w:color w:val="333333"/>
          <w:sz w:val="26"/>
          <w:szCs w:val="26"/>
        </w:rPr>
      </w:pPr>
      <w:r w:rsidRPr="001A623B">
        <w:rPr>
          <w:rFonts w:ascii="Helvetica" w:hAnsi="Helvetica"/>
          <w:noProof/>
          <w:color w:val="333333"/>
          <w:sz w:val="26"/>
          <w:szCs w:val="26"/>
        </w:rPr>
        <w:drawing>
          <wp:inline distT="0" distB="0" distL="0" distR="0" wp14:anchorId="08E2BAF2" wp14:editId="7D2A81D2">
            <wp:extent cx="5581983" cy="1724025"/>
            <wp:effectExtent l="0" t="0" r="0" b="0"/>
            <wp:docPr id="131" name="Рисунок 131" descr="mckinsey-matrix-proc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ckinsey-matrix-process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983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924" w:rsidRPr="00D76924" w:rsidRDefault="00D76924" w:rsidP="00D76924">
      <w:pPr>
        <w:ind w:firstLine="567"/>
        <w:jc w:val="center"/>
        <w:rPr>
          <w:color w:val="333333"/>
        </w:rPr>
      </w:pPr>
      <w:r>
        <w:rPr>
          <w:color w:val="333333"/>
        </w:rPr>
        <w:t>Рис. 35</w:t>
      </w:r>
      <w:r w:rsidR="00475C16">
        <w:rPr>
          <w:color w:val="333333"/>
        </w:rPr>
        <w:t xml:space="preserve"> Этапы построения матрицы </w:t>
      </w:r>
      <w:r w:rsidR="00475C16" w:rsidRPr="00475C16">
        <w:rPr>
          <w:color w:val="333333"/>
        </w:rPr>
        <w:t>Мак-Кинси</w:t>
      </w:r>
    </w:p>
    <w:p w:rsidR="00D76924" w:rsidRPr="00D76924" w:rsidRDefault="00D76924" w:rsidP="00D76924">
      <w:pPr>
        <w:ind w:firstLine="567"/>
        <w:rPr>
          <w:color w:val="333333"/>
        </w:rPr>
      </w:pPr>
    </w:p>
    <w:p w:rsidR="00D76924" w:rsidRPr="00D76924" w:rsidRDefault="00D76924" w:rsidP="00475C16">
      <w:pPr>
        <w:rPr>
          <w:color w:val="333333"/>
        </w:rPr>
      </w:pPr>
    </w:p>
    <w:p w:rsidR="001A623B" w:rsidRPr="00D76924" w:rsidRDefault="001A623B" w:rsidP="003F39F1">
      <w:pPr>
        <w:numPr>
          <w:ilvl w:val="0"/>
          <w:numId w:val="13"/>
        </w:numPr>
        <w:ind w:left="0" w:firstLine="567"/>
        <w:rPr>
          <w:color w:val="333333"/>
        </w:rPr>
      </w:pPr>
      <w:r w:rsidRPr="00D76924">
        <w:rPr>
          <w:color w:val="333333"/>
        </w:rPr>
        <w:t>Выбор критериев для измерения привлекательности сегментов и оценки уровня конкурентоспособности компании в каждом сегменте</w:t>
      </w:r>
    </w:p>
    <w:p w:rsidR="001A623B" w:rsidRPr="00D76924" w:rsidRDefault="001A623B" w:rsidP="003F39F1">
      <w:pPr>
        <w:numPr>
          <w:ilvl w:val="0"/>
          <w:numId w:val="13"/>
        </w:numPr>
        <w:ind w:left="0" w:firstLine="567"/>
        <w:rPr>
          <w:color w:val="333333"/>
        </w:rPr>
      </w:pPr>
      <w:r w:rsidRPr="00D76924">
        <w:rPr>
          <w:color w:val="333333"/>
        </w:rPr>
        <w:t>Определение веса (= важность) каждого критерия привлекательности и конкуре</w:t>
      </w:r>
      <w:r w:rsidRPr="00D76924">
        <w:rPr>
          <w:color w:val="333333"/>
        </w:rPr>
        <w:t>н</w:t>
      </w:r>
      <w:r w:rsidRPr="00D76924">
        <w:rPr>
          <w:color w:val="333333"/>
        </w:rPr>
        <w:t>тоспособности</w:t>
      </w:r>
    </w:p>
    <w:p w:rsidR="001A623B" w:rsidRPr="00D76924" w:rsidRDefault="001A623B" w:rsidP="003F39F1">
      <w:pPr>
        <w:numPr>
          <w:ilvl w:val="0"/>
          <w:numId w:val="13"/>
        </w:numPr>
        <w:ind w:left="0" w:firstLine="567"/>
        <w:rPr>
          <w:color w:val="333333"/>
        </w:rPr>
      </w:pPr>
      <w:r w:rsidRPr="00D76924">
        <w:rPr>
          <w:color w:val="333333"/>
        </w:rPr>
        <w:t>Оценка каждого сегмента по выбранным критериям привлекательности и конк</w:t>
      </w:r>
      <w:r w:rsidRPr="00D76924">
        <w:rPr>
          <w:color w:val="333333"/>
        </w:rPr>
        <w:t>у</w:t>
      </w:r>
      <w:r w:rsidRPr="00D76924">
        <w:rPr>
          <w:color w:val="333333"/>
        </w:rPr>
        <w:t>рентоспособности</w:t>
      </w:r>
    </w:p>
    <w:p w:rsidR="001A623B" w:rsidRPr="00D76924" w:rsidRDefault="001A623B" w:rsidP="003F39F1">
      <w:pPr>
        <w:numPr>
          <w:ilvl w:val="0"/>
          <w:numId w:val="13"/>
        </w:numPr>
        <w:ind w:left="0" w:firstLine="567"/>
        <w:rPr>
          <w:color w:val="333333"/>
        </w:rPr>
      </w:pPr>
      <w:r w:rsidRPr="00D76924">
        <w:rPr>
          <w:color w:val="333333"/>
        </w:rPr>
        <w:t>Определение потенциала каждого сегмента на основе потребительских и рыночных трендов</w:t>
      </w:r>
    </w:p>
    <w:p w:rsidR="001A623B" w:rsidRPr="00D76924" w:rsidRDefault="001A623B" w:rsidP="003F39F1">
      <w:pPr>
        <w:numPr>
          <w:ilvl w:val="0"/>
          <w:numId w:val="13"/>
        </w:numPr>
        <w:ind w:left="0" w:firstLine="567"/>
        <w:rPr>
          <w:color w:val="333333"/>
        </w:rPr>
      </w:pPr>
      <w:r w:rsidRPr="00D76924">
        <w:rPr>
          <w:color w:val="333333"/>
        </w:rPr>
        <w:t>Выбор целевых сегментов и распределение ресурсов компании</w:t>
      </w:r>
    </w:p>
    <w:p w:rsidR="001A623B" w:rsidRPr="00D76924" w:rsidRDefault="001A623B" w:rsidP="00D76924">
      <w:pPr>
        <w:ind w:firstLine="567"/>
        <w:rPr>
          <w:color w:val="333333"/>
        </w:rPr>
      </w:pPr>
      <w:bookmarkStart w:id="4" w:name="fff"/>
      <w:bookmarkEnd w:id="4"/>
    </w:p>
    <w:p w:rsidR="001A623B" w:rsidRPr="00D76924" w:rsidRDefault="001A623B" w:rsidP="00D76924">
      <w:pPr>
        <w:spacing w:before="300" w:after="300"/>
        <w:ind w:firstLine="567"/>
        <w:outlineLvl w:val="1"/>
        <w:rPr>
          <w:color w:val="000000"/>
        </w:rPr>
      </w:pPr>
      <w:r w:rsidRPr="00D76924">
        <w:rPr>
          <w:color w:val="000000"/>
        </w:rPr>
        <w:t>Основные показатели модели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В основе матрицы McKinsey/ General Electric (GE) лежит два показателя: привлек</w:t>
      </w:r>
      <w:r w:rsidRPr="00D76924">
        <w:rPr>
          <w:color w:val="333333"/>
        </w:rPr>
        <w:t>а</w:t>
      </w:r>
      <w:r w:rsidRPr="00D76924">
        <w:rPr>
          <w:color w:val="333333"/>
        </w:rPr>
        <w:t>тельность рынка, на который хочет вступить или на котором уже существует компания; и преимущества в конкуренции или конкурентоспособность товара компании на данном рынке. От силы данных показателей зависит портфельная стратегия компании:</w:t>
      </w:r>
    </w:p>
    <w:p w:rsidR="001A623B" w:rsidRPr="00D76924" w:rsidRDefault="001A623B" w:rsidP="003F39F1">
      <w:pPr>
        <w:numPr>
          <w:ilvl w:val="0"/>
          <w:numId w:val="14"/>
        </w:numPr>
        <w:ind w:left="0" w:firstLine="567"/>
        <w:rPr>
          <w:color w:val="333333"/>
        </w:rPr>
      </w:pPr>
      <w:r w:rsidRPr="00D76924">
        <w:rPr>
          <w:color w:val="333333"/>
        </w:rPr>
        <w:t>чем выше конкурентоспособность товара, и чем выше привлекательность рынка — тем выше потенциал достижения успехов в данном направлении бизнеса</w:t>
      </w:r>
    </w:p>
    <w:p w:rsidR="001A623B" w:rsidRPr="00D76924" w:rsidRDefault="001A623B" w:rsidP="003F39F1">
      <w:pPr>
        <w:numPr>
          <w:ilvl w:val="0"/>
          <w:numId w:val="14"/>
        </w:numPr>
        <w:ind w:left="0" w:firstLine="567"/>
        <w:rPr>
          <w:color w:val="333333"/>
        </w:rPr>
      </w:pPr>
      <w:r w:rsidRPr="00D76924">
        <w:rPr>
          <w:color w:val="333333"/>
        </w:rPr>
        <w:t>чем слабее товар компании относительно конкурентов, чем ниже привлекател</w:t>
      </w:r>
      <w:r w:rsidRPr="00D76924">
        <w:rPr>
          <w:color w:val="333333"/>
        </w:rPr>
        <w:t>ь</w:t>
      </w:r>
      <w:r w:rsidRPr="00D76924">
        <w:rPr>
          <w:color w:val="333333"/>
        </w:rPr>
        <w:t>ность отрасли — тем ниже возможности для роста бизнеса в данном направлении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Критерии привлекательности и конкурентоспособности рождаются из анализа внешней среды (рынка) и внутренней среды (имеющихся ресурсов компании). Критерии очень перекликаются с критериями </w:t>
      </w:r>
      <w:hyperlink r:id="rId46" w:tooltip="SWOT анализ. Полное практическое руководство." w:history="1">
        <w:r w:rsidRPr="00D76924">
          <w:rPr>
            <w:color w:val="2D7FB8"/>
            <w:u w:val="single"/>
          </w:rPr>
          <w:t>SWOT-анализа</w:t>
        </w:r>
      </w:hyperlink>
      <w:r w:rsidRPr="00D76924">
        <w:rPr>
          <w:color w:val="333333"/>
        </w:rPr>
        <w:t> и могут быть заимствованы из него.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Не существует универсального списка критериев привлекательности и конкурент</w:t>
      </w:r>
      <w:r w:rsidRPr="00D76924">
        <w:rPr>
          <w:color w:val="333333"/>
        </w:rPr>
        <w:t>о</w:t>
      </w:r>
      <w:r w:rsidRPr="00D76924">
        <w:rPr>
          <w:color w:val="333333"/>
        </w:rPr>
        <w:t>способности. Под каждый конкретный анализ составляется отдельный список на основе имеющейся информации у компании.</w:t>
      </w:r>
    </w:p>
    <w:p w:rsidR="001A623B" w:rsidRPr="00D76924" w:rsidRDefault="001A623B" w:rsidP="00D76924">
      <w:pPr>
        <w:ind w:firstLine="567"/>
        <w:rPr>
          <w:color w:val="333333"/>
        </w:rPr>
      </w:pPr>
      <w:bookmarkStart w:id="5" w:name="ffff"/>
      <w:bookmarkEnd w:id="5"/>
    </w:p>
    <w:p w:rsidR="001A623B" w:rsidRPr="00D76924" w:rsidRDefault="001A623B" w:rsidP="00D76924">
      <w:pPr>
        <w:spacing w:before="300" w:after="300"/>
        <w:ind w:firstLine="567"/>
        <w:outlineLvl w:val="1"/>
        <w:rPr>
          <w:color w:val="000000"/>
        </w:rPr>
      </w:pPr>
      <w:r w:rsidRPr="00D76924">
        <w:rPr>
          <w:color w:val="000000"/>
        </w:rPr>
        <w:t>Показатели для оценки привлекательности сегмента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Привлекательность рынка по методу Маккинзи означает:</w:t>
      </w:r>
    </w:p>
    <w:p w:rsidR="001A623B" w:rsidRPr="00D76924" w:rsidRDefault="001A623B" w:rsidP="003F39F1">
      <w:pPr>
        <w:numPr>
          <w:ilvl w:val="0"/>
          <w:numId w:val="15"/>
        </w:numPr>
        <w:ind w:left="0" w:firstLine="567"/>
        <w:rPr>
          <w:color w:val="333333"/>
        </w:rPr>
      </w:pPr>
      <w:r w:rsidRPr="00D76924">
        <w:rPr>
          <w:color w:val="333333"/>
        </w:rPr>
        <w:t>привлекательность сегмента с точки зрения потенциальных объемов продаж</w:t>
      </w:r>
    </w:p>
    <w:p w:rsidR="001A623B" w:rsidRPr="00D76924" w:rsidRDefault="001A623B" w:rsidP="003F39F1">
      <w:pPr>
        <w:numPr>
          <w:ilvl w:val="0"/>
          <w:numId w:val="15"/>
        </w:numPr>
        <w:ind w:left="0" w:firstLine="567"/>
        <w:rPr>
          <w:color w:val="333333"/>
        </w:rPr>
      </w:pPr>
      <w:r w:rsidRPr="00D76924">
        <w:rPr>
          <w:color w:val="333333"/>
        </w:rPr>
        <w:t>низкие барьеры входа в сегмент для новых игроков</w:t>
      </w:r>
    </w:p>
    <w:p w:rsidR="001A623B" w:rsidRPr="00D76924" w:rsidRDefault="001A623B" w:rsidP="003F39F1">
      <w:pPr>
        <w:numPr>
          <w:ilvl w:val="0"/>
          <w:numId w:val="15"/>
        </w:numPr>
        <w:ind w:left="0" w:firstLine="567"/>
        <w:rPr>
          <w:color w:val="333333"/>
        </w:rPr>
      </w:pPr>
      <w:r w:rsidRPr="00D76924">
        <w:rPr>
          <w:color w:val="333333"/>
        </w:rPr>
        <w:t>способность сегмента обеспечить долгосрочную прибыль компании;</w:t>
      </w:r>
    </w:p>
    <w:p w:rsidR="001A623B" w:rsidRPr="00D76924" w:rsidRDefault="001A623B" w:rsidP="003F39F1">
      <w:pPr>
        <w:numPr>
          <w:ilvl w:val="0"/>
          <w:numId w:val="15"/>
        </w:numPr>
        <w:ind w:left="0" w:firstLine="567"/>
        <w:rPr>
          <w:color w:val="333333"/>
        </w:rPr>
      </w:pPr>
      <w:r w:rsidRPr="00D76924">
        <w:rPr>
          <w:color w:val="333333"/>
        </w:rPr>
        <w:t>отсутствие рисков на рынке (риски = потенциальный угрозы, которые влияют на нестабильность продаж сегмента в долгосрочном периоде)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lastRenderedPageBreak/>
        <w:t>Критерии привлекательности включают в себя рыночные факторы, потребительские факторы и факторы, описывающие тенденции/ динамику сегмента. Принятие решения о вхождении или не вхождении в сегмент должно строится на оценке возможности комп</w:t>
      </w:r>
      <w:r w:rsidRPr="00D76924">
        <w:rPr>
          <w:color w:val="333333"/>
        </w:rPr>
        <w:t>а</w:t>
      </w:r>
      <w:r w:rsidRPr="00D76924">
        <w:rPr>
          <w:color w:val="333333"/>
        </w:rPr>
        <w:t>нии завоевать лояльность потребителей, которую проще получить, предлагая уникальный, не имеющий аналогов и в тоже время максимально удовлетворяющий актуальные потре</w:t>
      </w:r>
      <w:r w:rsidRPr="00D76924">
        <w:rPr>
          <w:color w:val="333333"/>
        </w:rPr>
        <w:t>б</w:t>
      </w:r>
      <w:r w:rsidRPr="00D76924">
        <w:rPr>
          <w:color w:val="333333"/>
        </w:rPr>
        <w:t>ности товар. В противном случае выход в сегмент без уникального, действительно нужн</w:t>
      </w:r>
      <w:r w:rsidRPr="00D76924">
        <w:rPr>
          <w:color w:val="333333"/>
        </w:rPr>
        <w:t>о</w:t>
      </w:r>
      <w:r w:rsidRPr="00D76924">
        <w:rPr>
          <w:color w:val="333333"/>
        </w:rPr>
        <w:t>го продукта повышает вероятность неудачного входа на высоко-конкурентные рынки.</w:t>
      </w:r>
    </w:p>
    <w:p w:rsidR="001A623B" w:rsidRPr="00D76924" w:rsidRDefault="001A623B" w:rsidP="00D76924">
      <w:pPr>
        <w:spacing w:before="225" w:after="225"/>
        <w:ind w:firstLine="567"/>
        <w:outlineLvl w:val="2"/>
        <w:rPr>
          <w:color w:val="000000"/>
        </w:rPr>
      </w:pPr>
      <w:r w:rsidRPr="00D76924">
        <w:rPr>
          <w:color w:val="000000"/>
        </w:rPr>
        <w:t>Рыночные факторы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К рыночным факторам привлекательности сегмента относятся: текущий размер се</w:t>
      </w:r>
      <w:r w:rsidRPr="00D76924">
        <w:rPr>
          <w:color w:val="333333"/>
        </w:rPr>
        <w:t>г</w:t>
      </w:r>
      <w:r w:rsidRPr="00D76924">
        <w:rPr>
          <w:color w:val="333333"/>
        </w:rPr>
        <w:t>мента или </w:t>
      </w:r>
      <w:hyperlink r:id="rId47" w:tooltip="Емкость рынка" w:history="1">
        <w:r w:rsidRPr="00D76924">
          <w:rPr>
            <w:color w:val="2D7FB8"/>
            <w:u w:val="single"/>
          </w:rPr>
          <w:t>емкость рынка</w:t>
        </w:r>
      </w:hyperlink>
      <w:r w:rsidRPr="00D76924">
        <w:rPr>
          <w:color w:val="333333"/>
        </w:rPr>
        <w:t>; уровень развития сегмента и его потенциальная емкость в нат</w:t>
      </w:r>
      <w:r w:rsidRPr="00D76924">
        <w:rPr>
          <w:color w:val="333333"/>
        </w:rPr>
        <w:t>у</w:t>
      </w:r>
      <w:r w:rsidRPr="00D76924">
        <w:rPr>
          <w:color w:val="333333"/>
        </w:rPr>
        <w:t>ральном и стоимостном выражении; темп роста сегмента за последние 3 года; возмо</w:t>
      </w:r>
      <w:r w:rsidRPr="00D76924">
        <w:rPr>
          <w:color w:val="333333"/>
        </w:rPr>
        <w:t>ж</w:t>
      </w:r>
      <w:r w:rsidRPr="00D76924">
        <w:rPr>
          <w:color w:val="333333"/>
        </w:rPr>
        <w:t>ность дальнейшего расширения ассортимента бренда при входе в сегмент; количество и</w:t>
      </w:r>
      <w:r w:rsidRPr="00D76924">
        <w:rPr>
          <w:color w:val="333333"/>
        </w:rPr>
        <w:t>г</w:t>
      </w:r>
      <w:r w:rsidRPr="00D76924">
        <w:rPr>
          <w:color w:val="333333"/>
        </w:rPr>
        <w:t>роков в сегменте и динамика их продаж; наличие рекламной поддержки в сегменте.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Сегмент считается привлекательным для компании по рыночным факторам, если:</w:t>
      </w:r>
    </w:p>
    <w:p w:rsidR="001A623B" w:rsidRPr="00D76924" w:rsidRDefault="001A623B" w:rsidP="003F39F1">
      <w:pPr>
        <w:numPr>
          <w:ilvl w:val="0"/>
          <w:numId w:val="16"/>
        </w:numPr>
        <w:ind w:left="0" w:firstLine="567"/>
        <w:rPr>
          <w:color w:val="333333"/>
        </w:rPr>
      </w:pPr>
      <w:r w:rsidRPr="00D76924">
        <w:rPr>
          <w:color w:val="333333"/>
        </w:rPr>
        <w:t>размер сегмента большой (1-4 место на всем рынке — рекомендуется смотреть на стоимостное значение емкости рынка</w:t>
      </w:r>
    </w:p>
    <w:p w:rsidR="001A623B" w:rsidRPr="00D76924" w:rsidRDefault="001A623B" w:rsidP="003F39F1">
      <w:pPr>
        <w:numPr>
          <w:ilvl w:val="0"/>
          <w:numId w:val="16"/>
        </w:numPr>
        <w:ind w:left="0" w:firstLine="567"/>
        <w:rPr>
          <w:color w:val="333333"/>
        </w:rPr>
      </w:pPr>
      <w:r w:rsidRPr="00D76924">
        <w:rPr>
          <w:color w:val="333333"/>
        </w:rPr>
        <w:t>темпы роста сегмента превышают темп роста рынка (как в натуральном, так и в стоимостном выражении)</w:t>
      </w:r>
    </w:p>
    <w:p w:rsidR="001A623B" w:rsidRPr="00D76924" w:rsidRDefault="001A623B" w:rsidP="003F39F1">
      <w:pPr>
        <w:numPr>
          <w:ilvl w:val="0"/>
          <w:numId w:val="16"/>
        </w:numPr>
        <w:ind w:left="0" w:firstLine="567"/>
        <w:rPr>
          <w:color w:val="333333"/>
        </w:rPr>
      </w:pPr>
      <w:r w:rsidRPr="00D76924">
        <w:rPr>
          <w:color w:val="333333"/>
        </w:rPr>
        <w:t>в сегменте присутствует ограниченное количество игроков без инвестиций в р</w:t>
      </w:r>
      <w:r w:rsidRPr="00D76924">
        <w:rPr>
          <w:color w:val="333333"/>
        </w:rPr>
        <w:t>е</w:t>
      </w:r>
      <w:r w:rsidRPr="00D76924">
        <w:rPr>
          <w:color w:val="333333"/>
        </w:rPr>
        <w:t>кламу</w:t>
      </w:r>
    </w:p>
    <w:p w:rsidR="001A623B" w:rsidRPr="00D76924" w:rsidRDefault="001A623B" w:rsidP="003F39F1">
      <w:pPr>
        <w:numPr>
          <w:ilvl w:val="0"/>
          <w:numId w:val="16"/>
        </w:numPr>
        <w:ind w:left="0" w:firstLine="567"/>
        <w:rPr>
          <w:color w:val="333333"/>
        </w:rPr>
      </w:pPr>
      <w:r w:rsidRPr="00D76924">
        <w:rPr>
          <w:color w:val="333333"/>
        </w:rPr>
        <w:t>при успешном входе в сегмент возможно дальнейшие расширение ассортимента</w:t>
      </w:r>
    </w:p>
    <w:p w:rsidR="001A623B" w:rsidRPr="00D76924" w:rsidRDefault="001A623B" w:rsidP="00D76924">
      <w:pPr>
        <w:spacing w:before="225" w:after="225"/>
        <w:ind w:firstLine="567"/>
        <w:outlineLvl w:val="2"/>
        <w:rPr>
          <w:color w:val="000000"/>
        </w:rPr>
      </w:pPr>
      <w:r w:rsidRPr="00D76924">
        <w:rPr>
          <w:color w:val="000000"/>
        </w:rPr>
        <w:t>Потребительские факторы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К потребительским факторам привлекательности сегмента относятся: размер цел</w:t>
      </w:r>
      <w:r w:rsidRPr="00D76924">
        <w:rPr>
          <w:color w:val="333333"/>
        </w:rPr>
        <w:t>е</w:t>
      </w:r>
      <w:r w:rsidRPr="00D76924">
        <w:rPr>
          <w:color w:val="333333"/>
        </w:rPr>
        <w:t>вой аудитории; культура потребления товаров в сегменте (развита или не развита); ур</w:t>
      </w:r>
      <w:r w:rsidRPr="00D76924">
        <w:rPr>
          <w:color w:val="333333"/>
        </w:rPr>
        <w:t>о</w:t>
      </w:r>
      <w:r w:rsidRPr="00D76924">
        <w:rPr>
          <w:color w:val="333333"/>
        </w:rPr>
        <w:t>вень знания и лояльности к товарам конкурентов; существование неудовлетворенных или скрытых потребностей у потребителей сегмента.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Сегмент считается привлекательным для компании по потребительским факторам, если:</w:t>
      </w:r>
    </w:p>
    <w:p w:rsidR="001A623B" w:rsidRPr="00D76924" w:rsidRDefault="001A623B" w:rsidP="003F39F1">
      <w:pPr>
        <w:numPr>
          <w:ilvl w:val="0"/>
          <w:numId w:val="17"/>
        </w:numPr>
        <w:ind w:left="0" w:firstLine="567"/>
        <w:rPr>
          <w:color w:val="333333"/>
        </w:rPr>
      </w:pPr>
      <w:r w:rsidRPr="00D76924">
        <w:rPr>
          <w:color w:val="333333"/>
        </w:rPr>
        <w:t>размер потребительской базы сегмента большой (1-4 место на всем рынка)</w:t>
      </w:r>
    </w:p>
    <w:p w:rsidR="001A623B" w:rsidRPr="00D76924" w:rsidRDefault="001A623B" w:rsidP="003F39F1">
      <w:pPr>
        <w:numPr>
          <w:ilvl w:val="0"/>
          <w:numId w:val="17"/>
        </w:numPr>
        <w:ind w:left="0" w:firstLine="567"/>
        <w:rPr>
          <w:color w:val="333333"/>
        </w:rPr>
      </w:pPr>
      <w:r w:rsidRPr="00D76924">
        <w:rPr>
          <w:color w:val="333333"/>
        </w:rPr>
        <w:t>низкий уровень культуры потребления продукта — высокий потенциал роста ры</w:t>
      </w:r>
      <w:r w:rsidRPr="00D76924">
        <w:rPr>
          <w:color w:val="333333"/>
        </w:rPr>
        <w:t>н</w:t>
      </w:r>
      <w:r w:rsidRPr="00D76924">
        <w:rPr>
          <w:color w:val="333333"/>
        </w:rPr>
        <w:t>ка</w:t>
      </w:r>
    </w:p>
    <w:p w:rsidR="001A623B" w:rsidRPr="00D76924" w:rsidRDefault="001A623B" w:rsidP="003F39F1">
      <w:pPr>
        <w:numPr>
          <w:ilvl w:val="0"/>
          <w:numId w:val="17"/>
        </w:numPr>
        <w:ind w:left="0" w:firstLine="567"/>
        <w:rPr>
          <w:color w:val="333333"/>
        </w:rPr>
      </w:pPr>
      <w:r w:rsidRPr="00D76924">
        <w:rPr>
          <w:color w:val="333333"/>
        </w:rPr>
        <w:t>уровень знания конкурирующих брендов среди аудитории не высок, уровень л</w:t>
      </w:r>
      <w:r w:rsidRPr="00D76924">
        <w:rPr>
          <w:color w:val="333333"/>
        </w:rPr>
        <w:t>о</w:t>
      </w:r>
      <w:r w:rsidRPr="00D76924">
        <w:rPr>
          <w:color w:val="333333"/>
        </w:rPr>
        <w:t>яльности низкий</w:t>
      </w:r>
    </w:p>
    <w:p w:rsidR="001A623B" w:rsidRPr="00D76924" w:rsidRDefault="001A623B" w:rsidP="003F39F1">
      <w:pPr>
        <w:numPr>
          <w:ilvl w:val="0"/>
          <w:numId w:val="17"/>
        </w:numPr>
        <w:ind w:left="0" w:firstLine="567"/>
        <w:rPr>
          <w:color w:val="333333"/>
        </w:rPr>
      </w:pPr>
      <w:r w:rsidRPr="00D76924">
        <w:rPr>
          <w:color w:val="333333"/>
        </w:rPr>
        <w:t>часть текущих потребностей потребителя в товаре не удовлетворена, существуют скрытые и неудовлетворенные потребности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Потребительские факторы — являются наиболее важными факторами модели Mckinsey, так как оценивают наличие свободных рыночных ниш (анализируя существов</w:t>
      </w:r>
      <w:r w:rsidRPr="00D76924">
        <w:rPr>
          <w:color w:val="333333"/>
        </w:rPr>
        <w:t>а</w:t>
      </w:r>
      <w:r w:rsidRPr="00D76924">
        <w:rPr>
          <w:color w:val="333333"/>
        </w:rPr>
        <w:t>ние неудовлетворенных потребностей покупателей).</w:t>
      </w:r>
    </w:p>
    <w:p w:rsidR="001A623B" w:rsidRPr="00D76924" w:rsidRDefault="001A623B" w:rsidP="00D76924">
      <w:pPr>
        <w:spacing w:before="225" w:after="225"/>
        <w:ind w:firstLine="567"/>
        <w:outlineLvl w:val="2"/>
        <w:rPr>
          <w:color w:val="000000"/>
        </w:rPr>
      </w:pPr>
      <w:r w:rsidRPr="00D76924">
        <w:rPr>
          <w:color w:val="000000"/>
        </w:rPr>
        <w:t>Тенденции рынка</w:t>
      </w:r>
    </w:p>
    <w:p w:rsidR="001A623B" w:rsidRPr="00D76924" w:rsidRDefault="00475C16" w:rsidP="00D76924">
      <w:pPr>
        <w:ind w:firstLine="567"/>
        <w:rPr>
          <w:color w:val="333333"/>
        </w:rPr>
      </w:pPr>
      <w:r>
        <w:rPr>
          <w:color w:val="333333"/>
        </w:rPr>
        <w:t xml:space="preserve">К </w:t>
      </w:r>
      <w:r w:rsidR="001A623B" w:rsidRPr="00D76924">
        <w:rPr>
          <w:color w:val="333333"/>
        </w:rPr>
        <w:t xml:space="preserve"> ключевым тенденциям рынка относятся: прогноз роста сегмента на ближайшие 5 лет (в стоимостном и натуральном выражении); анализ потребительских трендов (сущ</w:t>
      </w:r>
      <w:r w:rsidR="001A623B" w:rsidRPr="00D76924">
        <w:rPr>
          <w:color w:val="333333"/>
        </w:rPr>
        <w:t>е</w:t>
      </w:r>
      <w:r w:rsidR="001A623B" w:rsidRPr="00D76924">
        <w:rPr>
          <w:color w:val="333333"/>
        </w:rPr>
        <w:t>ствуют ли предпосылки к изменению поведения потребителей); анализ рисков вызванных изменением макросреды — демографических, политических, природных, социально-культурных, экономических факторов; существование предпосылок для появления новых игроков рынка и ужесточение конкуренции.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Сегмент считается привлекательным для компании по ключевым тенденциям, если:</w:t>
      </w:r>
    </w:p>
    <w:p w:rsidR="001A623B" w:rsidRPr="00D76924" w:rsidRDefault="001A623B" w:rsidP="003F39F1">
      <w:pPr>
        <w:numPr>
          <w:ilvl w:val="0"/>
          <w:numId w:val="18"/>
        </w:numPr>
        <w:ind w:left="0" w:firstLine="567"/>
        <w:rPr>
          <w:color w:val="333333"/>
        </w:rPr>
      </w:pPr>
      <w:r w:rsidRPr="00D76924">
        <w:rPr>
          <w:color w:val="333333"/>
        </w:rPr>
        <w:lastRenderedPageBreak/>
        <w:t>прогнозируется долгосрочный рост сегмента (в особенности, когда сегмент являе</w:t>
      </w:r>
      <w:r w:rsidRPr="00D76924">
        <w:rPr>
          <w:color w:val="333333"/>
        </w:rPr>
        <w:t>т</w:t>
      </w:r>
      <w:r w:rsidRPr="00D76924">
        <w:rPr>
          <w:color w:val="333333"/>
        </w:rPr>
        <w:t>ся самым быстрорастущим из оцениваемых альтернатив)</w:t>
      </w:r>
    </w:p>
    <w:p w:rsidR="001A623B" w:rsidRPr="00D76924" w:rsidRDefault="001A623B" w:rsidP="003F39F1">
      <w:pPr>
        <w:numPr>
          <w:ilvl w:val="0"/>
          <w:numId w:val="18"/>
        </w:numPr>
        <w:ind w:left="0" w:firstLine="567"/>
        <w:rPr>
          <w:color w:val="333333"/>
        </w:rPr>
      </w:pPr>
      <w:r w:rsidRPr="00D76924">
        <w:rPr>
          <w:color w:val="333333"/>
        </w:rPr>
        <w:t>существующие потребительские тренды благоприятны для входа на рынок</w:t>
      </w:r>
    </w:p>
    <w:p w:rsidR="001A623B" w:rsidRPr="00D76924" w:rsidRDefault="001A623B" w:rsidP="003F39F1">
      <w:pPr>
        <w:numPr>
          <w:ilvl w:val="0"/>
          <w:numId w:val="18"/>
        </w:numPr>
        <w:ind w:left="0" w:firstLine="567"/>
        <w:rPr>
          <w:color w:val="333333"/>
        </w:rPr>
      </w:pPr>
      <w:r w:rsidRPr="00D76924">
        <w:rPr>
          <w:color w:val="333333"/>
        </w:rPr>
        <w:t>минимальны риски влияния макросреды на снижение емкости рынка (риски: эк</w:t>
      </w:r>
      <w:r w:rsidRPr="00D76924">
        <w:rPr>
          <w:color w:val="333333"/>
        </w:rPr>
        <w:t>о</w:t>
      </w:r>
      <w:r w:rsidRPr="00D76924">
        <w:rPr>
          <w:color w:val="333333"/>
        </w:rPr>
        <w:t>номический кризис, смена власти, изменение климата, ужесточение климатических усл</w:t>
      </w:r>
      <w:r w:rsidRPr="00D76924">
        <w:rPr>
          <w:color w:val="333333"/>
        </w:rPr>
        <w:t>о</w:t>
      </w:r>
      <w:r w:rsidRPr="00D76924">
        <w:rPr>
          <w:color w:val="333333"/>
        </w:rPr>
        <w:t>вий, снижение уровня жизни населения, уменьшение целевой аудитории из-за демограф</w:t>
      </w:r>
      <w:r w:rsidRPr="00D76924">
        <w:rPr>
          <w:color w:val="333333"/>
        </w:rPr>
        <w:t>и</w:t>
      </w:r>
      <w:r w:rsidRPr="00D76924">
        <w:rPr>
          <w:color w:val="333333"/>
        </w:rPr>
        <w:t>ческого спада и т.д.)</w:t>
      </w:r>
    </w:p>
    <w:p w:rsidR="001A623B" w:rsidRPr="00D76924" w:rsidRDefault="001A623B" w:rsidP="00D76924">
      <w:pPr>
        <w:ind w:firstLine="567"/>
        <w:rPr>
          <w:color w:val="333333"/>
        </w:rPr>
      </w:pPr>
      <w:bookmarkStart w:id="6" w:name="fffff"/>
      <w:bookmarkEnd w:id="6"/>
    </w:p>
    <w:p w:rsidR="001A623B" w:rsidRPr="00D76924" w:rsidRDefault="001A623B" w:rsidP="00D76924">
      <w:pPr>
        <w:spacing w:before="300" w:after="300"/>
        <w:ind w:firstLine="567"/>
        <w:outlineLvl w:val="1"/>
        <w:rPr>
          <w:color w:val="000000"/>
        </w:rPr>
      </w:pPr>
      <w:r w:rsidRPr="00D76924">
        <w:rPr>
          <w:color w:val="000000"/>
        </w:rPr>
        <w:t>Показатели для оценки конкурентоспособности товара в сегменте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Критерии конкурентоспособности должны отражать долгосрочную возможность компании конкурировать с существующими лидерами сегмента; критерии должны быть оценены с использованием сравнения с конкурентами. Критерии конкурентоспособности включают в себя факторы, описывающие силу конкурентного преимущества компании, ресурсные возможности компании и силу рыночной конкуренции.</w:t>
      </w:r>
    </w:p>
    <w:p w:rsidR="001A623B" w:rsidRPr="00D76924" w:rsidRDefault="001A623B" w:rsidP="00D76924">
      <w:pPr>
        <w:spacing w:before="225" w:after="225"/>
        <w:ind w:firstLine="567"/>
        <w:outlineLvl w:val="2"/>
        <w:rPr>
          <w:color w:val="000000"/>
        </w:rPr>
      </w:pPr>
      <w:r w:rsidRPr="00D76924">
        <w:rPr>
          <w:color w:val="000000"/>
        </w:rPr>
        <w:t>Конкурентоспособность товара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К факторам, характеризующим конкурентоспособность товара на рынке, относятся: наличие у товара </w:t>
      </w:r>
      <w:hyperlink r:id="rId48" w:tooltip="В поисках конкурентного преимущества" w:history="1">
        <w:r w:rsidRPr="00D76924">
          <w:rPr>
            <w:color w:val="2D7FB8"/>
            <w:u w:val="single"/>
          </w:rPr>
          <w:t>уникального торгового преимущества</w:t>
        </w:r>
      </w:hyperlink>
      <w:r w:rsidRPr="00D76924">
        <w:rPr>
          <w:color w:val="333333"/>
        </w:rPr>
        <w:t> — возможность дифференцир</w:t>
      </w:r>
      <w:r w:rsidRPr="00D76924">
        <w:rPr>
          <w:color w:val="333333"/>
        </w:rPr>
        <w:t>о</w:t>
      </w:r>
      <w:r w:rsidRPr="00D76924">
        <w:rPr>
          <w:color w:val="333333"/>
        </w:rPr>
        <w:t>вать товар в сегменте; возможность обеспечить обязательные базовые характеристики т</w:t>
      </w:r>
      <w:r w:rsidRPr="00D76924">
        <w:rPr>
          <w:color w:val="333333"/>
        </w:rPr>
        <w:t>о</w:t>
      </w:r>
      <w:r w:rsidRPr="00D76924">
        <w:rPr>
          <w:color w:val="333333"/>
        </w:rPr>
        <w:t>вара на требуемом уровне.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Компания способна конкурировать в сегменте, если товар компании имеет уникал</w:t>
      </w:r>
      <w:r w:rsidRPr="00D76924">
        <w:rPr>
          <w:color w:val="333333"/>
        </w:rPr>
        <w:t>ь</w:t>
      </w:r>
      <w:r w:rsidRPr="00D76924">
        <w:rPr>
          <w:color w:val="333333"/>
        </w:rPr>
        <w:t>ное преимущество перед уже представленными на рынке товарами; товар компании сп</w:t>
      </w:r>
      <w:r w:rsidRPr="00D76924">
        <w:rPr>
          <w:color w:val="333333"/>
        </w:rPr>
        <w:t>о</w:t>
      </w:r>
      <w:r w:rsidRPr="00D76924">
        <w:rPr>
          <w:color w:val="333333"/>
        </w:rPr>
        <w:t>собен удовлетворить базовые потребности в продукте на требуемом или на более эффе</w:t>
      </w:r>
      <w:r w:rsidRPr="00D76924">
        <w:rPr>
          <w:color w:val="333333"/>
        </w:rPr>
        <w:t>к</w:t>
      </w:r>
      <w:r w:rsidRPr="00D76924">
        <w:rPr>
          <w:color w:val="333333"/>
        </w:rPr>
        <w:t>тивном уровне.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Факторы конкурентоспособности товара в модели Mckinsey являются наиболее ва</w:t>
      </w:r>
      <w:r w:rsidRPr="00D76924">
        <w:rPr>
          <w:color w:val="333333"/>
        </w:rPr>
        <w:t>ж</w:t>
      </w:r>
      <w:r w:rsidRPr="00D76924">
        <w:rPr>
          <w:color w:val="333333"/>
        </w:rPr>
        <w:t>ными факторами. От того, насколько бренд компании будет отличаться от уже предста</w:t>
      </w:r>
      <w:r w:rsidRPr="00D76924">
        <w:rPr>
          <w:color w:val="333333"/>
        </w:rPr>
        <w:t>в</w:t>
      </w:r>
      <w:r w:rsidRPr="00D76924">
        <w:rPr>
          <w:color w:val="333333"/>
        </w:rPr>
        <w:t>ленных в сегменте товаров, будет зависеть успех выхода в новый сегмент. Новые проду</w:t>
      </w:r>
      <w:r w:rsidRPr="00D76924">
        <w:rPr>
          <w:color w:val="333333"/>
        </w:rPr>
        <w:t>к</w:t>
      </w:r>
      <w:r w:rsidRPr="00D76924">
        <w:rPr>
          <w:color w:val="333333"/>
        </w:rPr>
        <w:t>ты, появляющиеся на рынке должны быть лучше по свойствам, доступнее, проще и ко</w:t>
      </w:r>
      <w:r w:rsidRPr="00D76924">
        <w:rPr>
          <w:color w:val="333333"/>
        </w:rPr>
        <w:t>м</w:t>
      </w:r>
      <w:r w:rsidRPr="00D76924">
        <w:rPr>
          <w:color w:val="333333"/>
        </w:rPr>
        <w:t>фортнее в использовании.</w:t>
      </w:r>
    </w:p>
    <w:p w:rsidR="001A623B" w:rsidRPr="00D76924" w:rsidRDefault="001A623B" w:rsidP="00D76924">
      <w:pPr>
        <w:spacing w:before="225" w:after="225"/>
        <w:ind w:firstLine="567"/>
        <w:outlineLvl w:val="2"/>
        <w:rPr>
          <w:color w:val="000000"/>
        </w:rPr>
      </w:pPr>
      <w:r w:rsidRPr="00D76924">
        <w:rPr>
          <w:color w:val="000000"/>
        </w:rPr>
        <w:t>Ресурсы компании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К ресурсам компании, способным влиять на конкурентоспособность товара, отн</w:t>
      </w:r>
      <w:r w:rsidRPr="00D76924">
        <w:rPr>
          <w:color w:val="333333"/>
        </w:rPr>
        <w:t>о</w:t>
      </w:r>
      <w:r w:rsidRPr="00D76924">
        <w:rPr>
          <w:color w:val="333333"/>
        </w:rPr>
        <w:t>сятся сила торговой марки компании; ресурсы в области финансов, маркетинга, квалиф</w:t>
      </w:r>
      <w:r w:rsidRPr="00D76924">
        <w:rPr>
          <w:color w:val="333333"/>
        </w:rPr>
        <w:t>и</w:t>
      </w:r>
      <w:r w:rsidRPr="00D76924">
        <w:rPr>
          <w:color w:val="333333"/>
        </w:rPr>
        <w:t>кации персонала, распределения, канала продаж, логистики и т.п; скорость принятия р</w:t>
      </w:r>
      <w:r w:rsidRPr="00D76924">
        <w:rPr>
          <w:color w:val="333333"/>
        </w:rPr>
        <w:t>е</w:t>
      </w:r>
      <w:r w:rsidRPr="00D76924">
        <w:rPr>
          <w:color w:val="333333"/>
        </w:rPr>
        <w:t>шений и скорость реакции на изменения рынка.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Компания способна конкурировать в сегменте, если она обладает более сильным или сопоставимым брендом; достаточными ресурсами в области финансирования, маркетинга, квалификации персонала, продаж и т.п. для работы на рынке; скорость реакции компании на рыночные изменения выше или на сопоставимом уровне с существующими игроками рынка.</w:t>
      </w:r>
    </w:p>
    <w:p w:rsidR="001A623B" w:rsidRPr="00D76924" w:rsidRDefault="001A623B" w:rsidP="00D76924">
      <w:pPr>
        <w:spacing w:before="225" w:after="225"/>
        <w:ind w:firstLine="567"/>
        <w:outlineLvl w:val="2"/>
        <w:rPr>
          <w:color w:val="000000"/>
        </w:rPr>
      </w:pPr>
      <w:r w:rsidRPr="00D76924">
        <w:rPr>
          <w:color w:val="000000"/>
        </w:rPr>
        <w:t>Сила конкуренции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Сила конкуренции сегмента говорит о существовании угроз со стороны новых участников рынка; интенсивности конкуренции (насколько рынок поделен, насколько п</w:t>
      </w:r>
      <w:r w:rsidRPr="00D76924">
        <w:rPr>
          <w:color w:val="333333"/>
        </w:rPr>
        <w:t>е</w:t>
      </w:r>
      <w:r w:rsidRPr="00D76924">
        <w:rPr>
          <w:color w:val="333333"/>
        </w:rPr>
        <w:t>ренасыщен, насколько сильны и активны конкуренты); возможности игроков сформир</w:t>
      </w:r>
      <w:r w:rsidRPr="00D76924">
        <w:rPr>
          <w:color w:val="333333"/>
        </w:rPr>
        <w:t>о</w:t>
      </w:r>
      <w:r w:rsidRPr="00D76924">
        <w:rPr>
          <w:color w:val="333333"/>
        </w:rPr>
        <w:t>вать барьеры или дать ответный ход при входе компании в сегмент; возможности занять место в канале продаж и достичь целевого потребителя.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lastRenderedPageBreak/>
        <w:t>Наиболее интересными для компании являются рынки с низким уровнем конкуре</w:t>
      </w:r>
      <w:r w:rsidRPr="00D76924">
        <w:rPr>
          <w:color w:val="333333"/>
        </w:rPr>
        <w:t>н</w:t>
      </w:r>
      <w:r w:rsidRPr="00D76924">
        <w:rPr>
          <w:color w:val="333333"/>
        </w:rPr>
        <w:t>ции (игроки малоактивны, рынок не насыщен и не поделен); а также сегменты, в которых конкуренты не способны оперативно сформировать ответные меры и в которых входные барьеры незначительны.</w:t>
      </w:r>
    </w:p>
    <w:p w:rsidR="001A623B" w:rsidRPr="00D76924" w:rsidRDefault="001A623B" w:rsidP="00D76924">
      <w:pPr>
        <w:ind w:firstLine="567"/>
        <w:rPr>
          <w:color w:val="333333"/>
        </w:rPr>
      </w:pPr>
      <w:bookmarkStart w:id="7" w:name="ffffff"/>
      <w:bookmarkEnd w:id="7"/>
    </w:p>
    <w:p w:rsidR="001A623B" w:rsidRPr="00D76924" w:rsidRDefault="001A623B" w:rsidP="00D76924">
      <w:pPr>
        <w:spacing w:before="300" w:after="300"/>
        <w:ind w:firstLine="567"/>
        <w:outlineLvl w:val="1"/>
        <w:rPr>
          <w:color w:val="000000"/>
        </w:rPr>
      </w:pPr>
      <w:r w:rsidRPr="00D76924">
        <w:rPr>
          <w:color w:val="000000"/>
        </w:rPr>
        <w:t>Проверочное действие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После того, как матрица General Electric (GE) / McKinsey построена и определено место в матрице для каждого направления бизнеса компании, рекомендуется еще раз оц</w:t>
      </w:r>
      <w:r w:rsidRPr="00D76924">
        <w:rPr>
          <w:color w:val="333333"/>
        </w:rPr>
        <w:t>е</w:t>
      </w:r>
      <w:r w:rsidRPr="00D76924">
        <w:rPr>
          <w:color w:val="333333"/>
        </w:rPr>
        <w:t>нить долгосрочный потенциал сегментов, оценить риски, которые могут повлиять на пр</w:t>
      </w:r>
      <w:r w:rsidRPr="00D76924">
        <w:rPr>
          <w:color w:val="333333"/>
        </w:rPr>
        <w:t>и</w:t>
      </w:r>
      <w:r w:rsidRPr="00D76924">
        <w:rPr>
          <w:color w:val="333333"/>
        </w:rPr>
        <w:t>быльность компании в каждом сегменте.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Потенциал сегмента можно оценить по следующим 7 факторам:</w:t>
      </w:r>
    </w:p>
    <w:p w:rsidR="001A623B" w:rsidRPr="00D76924" w:rsidRDefault="001A623B" w:rsidP="003F39F1">
      <w:pPr>
        <w:numPr>
          <w:ilvl w:val="0"/>
          <w:numId w:val="19"/>
        </w:numPr>
        <w:ind w:left="0" w:firstLine="567"/>
        <w:rPr>
          <w:color w:val="333333"/>
        </w:rPr>
      </w:pPr>
      <w:r w:rsidRPr="00D76924">
        <w:rPr>
          <w:color w:val="333333"/>
        </w:rPr>
        <w:t>разница между текущим и потенциальным объемом рынка (чем больше разница — тем больше потенциал)</w:t>
      </w:r>
    </w:p>
    <w:p w:rsidR="001A623B" w:rsidRPr="00D76924" w:rsidRDefault="001A623B" w:rsidP="003F39F1">
      <w:pPr>
        <w:numPr>
          <w:ilvl w:val="0"/>
          <w:numId w:val="19"/>
        </w:numPr>
        <w:ind w:left="0" w:firstLine="567"/>
        <w:rPr>
          <w:color w:val="333333"/>
        </w:rPr>
      </w:pPr>
      <w:r w:rsidRPr="00D76924">
        <w:rPr>
          <w:color w:val="333333"/>
        </w:rPr>
        <w:t>темпы роста сегмента на ближайшие 3-5- лет (чем выше темпы роста — тем выше потенциал)</w:t>
      </w:r>
    </w:p>
    <w:p w:rsidR="001A623B" w:rsidRPr="00D76924" w:rsidRDefault="001A623B" w:rsidP="003F39F1">
      <w:pPr>
        <w:numPr>
          <w:ilvl w:val="0"/>
          <w:numId w:val="19"/>
        </w:numPr>
        <w:ind w:left="0" w:firstLine="567"/>
        <w:rPr>
          <w:color w:val="333333"/>
        </w:rPr>
      </w:pPr>
      <w:r w:rsidRPr="00D76924">
        <w:rPr>
          <w:color w:val="333333"/>
        </w:rPr>
        <w:t>изменение благосостояния, образа жизни, ценностей потребителя (изменения в рамках концепции вводимого товара — потенциал есть)</w:t>
      </w:r>
    </w:p>
    <w:p w:rsidR="001A623B" w:rsidRPr="00D76924" w:rsidRDefault="001A623B" w:rsidP="003F39F1">
      <w:pPr>
        <w:numPr>
          <w:ilvl w:val="0"/>
          <w:numId w:val="19"/>
        </w:numPr>
        <w:ind w:left="0" w:firstLine="567"/>
        <w:rPr>
          <w:color w:val="333333"/>
        </w:rPr>
      </w:pPr>
      <w:r w:rsidRPr="00D76924">
        <w:rPr>
          <w:color w:val="333333"/>
        </w:rPr>
        <w:t>изменение технологий производства</w:t>
      </w:r>
    </w:p>
    <w:p w:rsidR="001A623B" w:rsidRPr="00D76924" w:rsidRDefault="001A623B" w:rsidP="003F39F1">
      <w:pPr>
        <w:numPr>
          <w:ilvl w:val="0"/>
          <w:numId w:val="19"/>
        </w:numPr>
        <w:ind w:left="0" w:firstLine="567"/>
        <w:rPr>
          <w:color w:val="333333"/>
        </w:rPr>
      </w:pPr>
      <w:r w:rsidRPr="00D76924">
        <w:rPr>
          <w:color w:val="333333"/>
        </w:rPr>
        <w:t>изменение экономического и политического климата на рынка</w:t>
      </w:r>
    </w:p>
    <w:p w:rsidR="001A623B" w:rsidRPr="00D76924" w:rsidRDefault="001A623B" w:rsidP="003F39F1">
      <w:pPr>
        <w:numPr>
          <w:ilvl w:val="0"/>
          <w:numId w:val="19"/>
        </w:numPr>
        <w:ind w:left="0" w:firstLine="567"/>
        <w:rPr>
          <w:color w:val="333333"/>
        </w:rPr>
      </w:pPr>
      <w:r w:rsidRPr="00D76924">
        <w:rPr>
          <w:color w:val="333333"/>
        </w:rPr>
        <w:t>возможные изменения в конкурентном окружении сегмента</w:t>
      </w:r>
    </w:p>
    <w:p w:rsidR="001A623B" w:rsidRPr="00D76924" w:rsidRDefault="001A623B" w:rsidP="003F39F1">
      <w:pPr>
        <w:numPr>
          <w:ilvl w:val="0"/>
          <w:numId w:val="19"/>
        </w:numPr>
        <w:ind w:left="0" w:firstLine="567"/>
        <w:rPr>
          <w:color w:val="333333"/>
        </w:rPr>
      </w:pPr>
      <w:r w:rsidRPr="00D76924">
        <w:rPr>
          <w:color w:val="333333"/>
        </w:rPr>
        <w:t>потенциал расширения ассортимента и т.п.</w:t>
      </w:r>
    </w:p>
    <w:p w:rsidR="001A623B" w:rsidRPr="00D76924" w:rsidRDefault="001A623B" w:rsidP="00D76924">
      <w:pPr>
        <w:ind w:firstLine="567"/>
        <w:rPr>
          <w:color w:val="333333"/>
        </w:rPr>
      </w:pPr>
      <w:r w:rsidRPr="00D76924">
        <w:rPr>
          <w:color w:val="333333"/>
        </w:rPr>
        <w:t>После того, как конкурентоспособность каждой товарной группы компании проан</w:t>
      </w:r>
      <w:r w:rsidRPr="00D76924">
        <w:rPr>
          <w:color w:val="333333"/>
        </w:rPr>
        <w:t>а</w:t>
      </w:r>
      <w:r w:rsidRPr="00D76924">
        <w:rPr>
          <w:color w:val="333333"/>
        </w:rPr>
        <w:t>лизирована и выявлены привлекательные рыночные ниши, можно переходить к разрабо</w:t>
      </w:r>
      <w:r w:rsidRPr="00D76924">
        <w:rPr>
          <w:color w:val="333333"/>
        </w:rPr>
        <w:t>т</w:t>
      </w:r>
      <w:r w:rsidRPr="00D76924">
        <w:rPr>
          <w:color w:val="333333"/>
        </w:rPr>
        <w:t>ке стратегий развития товаров.</w:t>
      </w:r>
    </w:p>
    <w:p w:rsidR="001A623B" w:rsidRPr="001A623B" w:rsidRDefault="001A623B" w:rsidP="001A623B">
      <w:pPr>
        <w:ind w:firstLine="567"/>
      </w:pPr>
    </w:p>
    <w:p w:rsidR="001A623B" w:rsidRPr="00475C16" w:rsidRDefault="00475C16" w:rsidP="004920BC">
      <w:pPr>
        <w:jc w:val="center"/>
        <w:rPr>
          <w:lang w:val="en-US"/>
        </w:rPr>
      </w:pPr>
      <w:r w:rsidRPr="00475C16">
        <w:rPr>
          <w:lang w:val="en-US"/>
        </w:rPr>
        <w:t xml:space="preserve">9 </w:t>
      </w:r>
      <w:r w:rsidRPr="00475C16">
        <w:t>базовых</w:t>
      </w:r>
      <w:r w:rsidRPr="00475C16">
        <w:rPr>
          <w:lang w:val="en-US"/>
        </w:rPr>
        <w:t xml:space="preserve"> </w:t>
      </w:r>
      <w:r w:rsidRPr="00475C16">
        <w:t>стратегий</w:t>
      </w:r>
      <w:r w:rsidRPr="00475C16">
        <w:rPr>
          <w:lang w:val="en-US"/>
        </w:rPr>
        <w:t xml:space="preserve"> </w:t>
      </w:r>
      <w:r w:rsidRPr="00475C16">
        <w:t>матрицы</w:t>
      </w:r>
      <w:r w:rsidRPr="00475C16">
        <w:rPr>
          <w:lang w:val="en-US"/>
        </w:rPr>
        <w:t xml:space="preserve"> McKinsey / General Electric</w:t>
      </w:r>
    </w:p>
    <w:p w:rsidR="001A623B" w:rsidRPr="00475C16" w:rsidRDefault="001A623B" w:rsidP="004920BC">
      <w:pPr>
        <w:jc w:val="center"/>
        <w:rPr>
          <w:lang w:val="en-US"/>
        </w:rPr>
      </w:pPr>
    </w:p>
    <w:p w:rsidR="00475C16" w:rsidRPr="00475C16" w:rsidRDefault="00475C16" w:rsidP="00475C16">
      <w:pPr>
        <w:ind w:firstLine="567"/>
        <w:rPr>
          <w:color w:val="333333"/>
        </w:rPr>
      </w:pPr>
      <w:r w:rsidRPr="00475C16">
        <w:rPr>
          <w:color w:val="333333"/>
        </w:rPr>
        <w:t>Сратегия развития ассортимента зависит о того, какой из 9 квадрантов занимает т</w:t>
      </w:r>
      <w:r w:rsidRPr="00475C16">
        <w:rPr>
          <w:color w:val="333333"/>
        </w:rPr>
        <w:t>о</w:t>
      </w:r>
      <w:r w:rsidRPr="00475C16">
        <w:rPr>
          <w:color w:val="333333"/>
        </w:rPr>
        <w:t>варная группа компании в матрице McKinsey. Ниже приведены основные направления стратегических решений для каждого квадранта матрицы:</w:t>
      </w:r>
    </w:p>
    <w:p w:rsidR="00475C16" w:rsidRPr="00475C16" w:rsidRDefault="00475C16" w:rsidP="00475C16">
      <w:pPr>
        <w:rPr>
          <w:rFonts w:ascii="Helvetica" w:hAnsi="Helvetica"/>
          <w:color w:val="333333"/>
          <w:sz w:val="26"/>
          <w:szCs w:val="26"/>
        </w:rPr>
      </w:pPr>
      <w:r w:rsidRPr="00475C16">
        <w:rPr>
          <w:rFonts w:ascii="Helvetica" w:hAnsi="Helvetica"/>
          <w:noProof/>
          <w:color w:val="333333"/>
          <w:sz w:val="26"/>
          <w:szCs w:val="26"/>
        </w:rPr>
        <w:drawing>
          <wp:inline distT="0" distB="0" distL="0" distR="0" wp14:anchorId="5CB121AC" wp14:editId="1265A7AB">
            <wp:extent cx="4867275" cy="2927928"/>
            <wp:effectExtent l="0" t="0" r="0" b="6350"/>
            <wp:docPr id="132" name="Рисунок 132" descr="mckinsey-matrix-strateg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ckinsey-matrix-strategy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0542" cy="2929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C16" w:rsidRPr="00475C16" w:rsidRDefault="00475C16" w:rsidP="00475C16">
      <w:pPr>
        <w:jc w:val="center"/>
        <w:outlineLvl w:val="3"/>
        <w:rPr>
          <w:b/>
          <w:bCs/>
          <w:color w:val="333333"/>
        </w:rPr>
      </w:pPr>
    </w:p>
    <w:p w:rsidR="00475C16" w:rsidRPr="00475C16" w:rsidRDefault="00475C16" w:rsidP="00475C16">
      <w:pPr>
        <w:jc w:val="center"/>
        <w:outlineLvl w:val="3"/>
        <w:rPr>
          <w:bCs/>
          <w:color w:val="333333"/>
        </w:rPr>
      </w:pPr>
      <w:r w:rsidRPr="00475C16">
        <w:rPr>
          <w:bCs/>
          <w:color w:val="333333"/>
        </w:rPr>
        <w:t xml:space="preserve">Рис. 36 </w:t>
      </w:r>
      <w:r>
        <w:rPr>
          <w:bCs/>
          <w:color w:val="333333"/>
        </w:rPr>
        <w:t>М</w:t>
      </w:r>
      <w:r w:rsidRPr="00475C16">
        <w:rPr>
          <w:bCs/>
          <w:color w:val="333333"/>
        </w:rPr>
        <w:t>атриц</w:t>
      </w:r>
      <w:r>
        <w:rPr>
          <w:bCs/>
          <w:color w:val="333333"/>
        </w:rPr>
        <w:t>а</w:t>
      </w:r>
      <w:r w:rsidRPr="00475C16">
        <w:rPr>
          <w:bCs/>
          <w:color w:val="333333"/>
        </w:rPr>
        <w:t xml:space="preserve"> Мак-Кинси</w:t>
      </w:r>
    </w:p>
    <w:p w:rsidR="00475C16" w:rsidRPr="00475C16" w:rsidRDefault="00475C16" w:rsidP="00475C16">
      <w:pPr>
        <w:ind w:firstLine="567"/>
        <w:outlineLvl w:val="3"/>
        <w:rPr>
          <w:b/>
          <w:bCs/>
          <w:color w:val="333333"/>
        </w:rPr>
      </w:pPr>
      <w:r w:rsidRPr="00475C16">
        <w:rPr>
          <w:b/>
          <w:bCs/>
          <w:color w:val="333333"/>
        </w:rPr>
        <w:lastRenderedPageBreak/>
        <w:t>№1 Высокая привлекательность сегмента — низкая конкурентоспособность бизнеса в сегменте</w:t>
      </w:r>
    </w:p>
    <w:p w:rsidR="00475C16" w:rsidRPr="00475C16" w:rsidRDefault="00475C16" w:rsidP="003F39F1">
      <w:pPr>
        <w:numPr>
          <w:ilvl w:val="0"/>
          <w:numId w:val="20"/>
        </w:numPr>
        <w:ind w:left="0" w:firstLine="567"/>
        <w:rPr>
          <w:color w:val="333333"/>
        </w:rPr>
      </w:pPr>
      <w:r w:rsidRPr="00475C16">
        <w:rPr>
          <w:i/>
          <w:iCs/>
          <w:color w:val="333333"/>
        </w:rPr>
        <w:t>при входе в сегмент:</w:t>
      </w:r>
      <w:r w:rsidRPr="00475C16">
        <w:rPr>
          <w:color w:val="333333"/>
        </w:rPr>
        <w:t> сперва рекомендуется сформировать устойчивое конкурен</w:t>
      </w:r>
      <w:r w:rsidRPr="00475C16">
        <w:rPr>
          <w:color w:val="333333"/>
        </w:rPr>
        <w:t>т</w:t>
      </w:r>
      <w:r w:rsidRPr="00475C16">
        <w:rPr>
          <w:color w:val="333333"/>
        </w:rPr>
        <w:t>ное преимущество, до повышения конкурентоспособности компании вход на рынок не целесообразен</w:t>
      </w:r>
    </w:p>
    <w:p w:rsidR="00475C16" w:rsidRPr="00475C16" w:rsidRDefault="00475C16" w:rsidP="003F39F1">
      <w:pPr>
        <w:numPr>
          <w:ilvl w:val="0"/>
          <w:numId w:val="20"/>
        </w:numPr>
        <w:ind w:left="0" w:firstLine="567"/>
        <w:rPr>
          <w:color w:val="333333"/>
        </w:rPr>
      </w:pPr>
      <w:r w:rsidRPr="00475C16">
        <w:rPr>
          <w:i/>
          <w:iCs/>
          <w:color w:val="333333"/>
        </w:rPr>
        <w:t>при существовании в сегменте: </w:t>
      </w:r>
      <w:r w:rsidRPr="00475C16">
        <w:rPr>
          <w:color w:val="333333"/>
        </w:rPr>
        <w:t>рекомендуется все усилия направить на защиту существующих позиций, не концентрировать усилия компании на росте данном сегменте, рассмотреть возможности формирования конкурентных преимуществ</w:t>
      </w:r>
    </w:p>
    <w:p w:rsidR="00475C16" w:rsidRPr="00475C16" w:rsidRDefault="00475C16" w:rsidP="00475C16">
      <w:pPr>
        <w:ind w:firstLine="567"/>
        <w:outlineLvl w:val="3"/>
        <w:rPr>
          <w:b/>
          <w:bCs/>
          <w:color w:val="333333"/>
        </w:rPr>
      </w:pPr>
      <w:r w:rsidRPr="00475C16">
        <w:rPr>
          <w:b/>
          <w:bCs/>
          <w:color w:val="333333"/>
        </w:rPr>
        <w:t>№2 Высокая привлекательность сегмента — средняя конкурентоспособность бизнеса в сегменте</w:t>
      </w:r>
    </w:p>
    <w:p w:rsidR="00475C16" w:rsidRPr="00475C16" w:rsidRDefault="00475C16" w:rsidP="00475C16">
      <w:pPr>
        <w:ind w:firstLine="567"/>
        <w:rPr>
          <w:color w:val="333333"/>
        </w:rPr>
      </w:pPr>
      <w:r w:rsidRPr="00475C16">
        <w:rPr>
          <w:color w:val="333333"/>
        </w:rPr>
        <w:t>Сегмент с высоким потенциалом для компании</w:t>
      </w:r>
    </w:p>
    <w:p w:rsidR="00475C16" w:rsidRPr="00475C16" w:rsidRDefault="00475C16" w:rsidP="003F39F1">
      <w:pPr>
        <w:numPr>
          <w:ilvl w:val="0"/>
          <w:numId w:val="21"/>
        </w:numPr>
        <w:ind w:left="0" w:firstLine="567"/>
        <w:rPr>
          <w:color w:val="333333"/>
        </w:rPr>
      </w:pPr>
      <w:r w:rsidRPr="00475C16">
        <w:rPr>
          <w:color w:val="333333"/>
        </w:rPr>
        <w:t>все усилия в продвижении (реклама, промо-акции и т.п.) концентрировать на ко</w:t>
      </w:r>
      <w:r w:rsidRPr="00475C16">
        <w:rPr>
          <w:color w:val="333333"/>
        </w:rPr>
        <w:t>н</w:t>
      </w:r>
      <w:r w:rsidRPr="00475C16">
        <w:rPr>
          <w:color w:val="333333"/>
        </w:rPr>
        <w:t>курентных преимуществах товара</w:t>
      </w:r>
    </w:p>
    <w:p w:rsidR="00475C16" w:rsidRPr="00475C16" w:rsidRDefault="00475C16" w:rsidP="003F39F1">
      <w:pPr>
        <w:numPr>
          <w:ilvl w:val="0"/>
          <w:numId w:val="21"/>
        </w:numPr>
        <w:ind w:left="0" w:firstLine="567"/>
        <w:rPr>
          <w:color w:val="333333"/>
        </w:rPr>
      </w:pPr>
      <w:r w:rsidRPr="00475C16">
        <w:rPr>
          <w:color w:val="333333"/>
        </w:rPr>
        <w:t>четко определить источники роста в сегменте (с точки зрения потребителей и ко</w:t>
      </w:r>
      <w:r w:rsidRPr="00475C16">
        <w:rPr>
          <w:color w:val="333333"/>
        </w:rPr>
        <w:t>н</w:t>
      </w:r>
      <w:r w:rsidRPr="00475C16">
        <w:rPr>
          <w:color w:val="333333"/>
        </w:rPr>
        <w:t>курентов); выстраивать избирательную четкую стратегию нападения только на тех конк</w:t>
      </w:r>
      <w:r w:rsidRPr="00475C16">
        <w:rPr>
          <w:color w:val="333333"/>
        </w:rPr>
        <w:t>у</w:t>
      </w:r>
      <w:r w:rsidRPr="00475C16">
        <w:rPr>
          <w:color w:val="333333"/>
        </w:rPr>
        <w:t>рентов, против которых у компании есть явное преимущество</w:t>
      </w:r>
    </w:p>
    <w:p w:rsidR="00475C16" w:rsidRPr="00475C16" w:rsidRDefault="00475C16" w:rsidP="003F39F1">
      <w:pPr>
        <w:numPr>
          <w:ilvl w:val="0"/>
          <w:numId w:val="21"/>
        </w:numPr>
        <w:ind w:left="0" w:firstLine="567"/>
        <w:rPr>
          <w:color w:val="333333"/>
        </w:rPr>
      </w:pPr>
      <w:r w:rsidRPr="00475C16">
        <w:rPr>
          <w:color w:val="333333"/>
        </w:rPr>
        <w:t>остерегаться прямой борьбы «лоб в лоб» с лидерами рынка, обладающими высокой конкурентоспособностью</w:t>
      </w:r>
    </w:p>
    <w:p w:rsidR="00475C16" w:rsidRPr="00475C16" w:rsidRDefault="00475C16" w:rsidP="00475C16">
      <w:pPr>
        <w:ind w:firstLine="567"/>
        <w:outlineLvl w:val="3"/>
        <w:rPr>
          <w:b/>
          <w:bCs/>
          <w:color w:val="333333"/>
        </w:rPr>
      </w:pPr>
      <w:r w:rsidRPr="00475C16">
        <w:rPr>
          <w:b/>
          <w:bCs/>
          <w:color w:val="333333"/>
        </w:rPr>
        <w:t>№3 Высокая привлекательность сегмента — высокая конкурентоспособность бизнеса в сегменте</w:t>
      </w:r>
    </w:p>
    <w:p w:rsidR="00475C16" w:rsidRPr="00475C16" w:rsidRDefault="00475C16" w:rsidP="00475C16">
      <w:pPr>
        <w:ind w:firstLine="567"/>
        <w:rPr>
          <w:color w:val="333333"/>
        </w:rPr>
      </w:pPr>
      <w:r w:rsidRPr="00475C16">
        <w:rPr>
          <w:color w:val="333333"/>
        </w:rPr>
        <w:t>Сегмент с высоким потенциалом для компании, самый желаемый целевой сегмент</w:t>
      </w:r>
    </w:p>
    <w:p w:rsidR="00475C16" w:rsidRPr="00475C16" w:rsidRDefault="00475C16" w:rsidP="003F39F1">
      <w:pPr>
        <w:numPr>
          <w:ilvl w:val="0"/>
          <w:numId w:val="22"/>
        </w:numPr>
        <w:ind w:left="0" w:firstLine="567"/>
        <w:rPr>
          <w:color w:val="333333"/>
        </w:rPr>
      </w:pPr>
      <w:r w:rsidRPr="00475C16">
        <w:rPr>
          <w:color w:val="333333"/>
        </w:rPr>
        <w:t>Цель по сегменту: №1 или абсолютное лидерство</w:t>
      </w:r>
    </w:p>
    <w:p w:rsidR="00475C16" w:rsidRPr="00475C16" w:rsidRDefault="00475C16" w:rsidP="003F39F1">
      <w:pPr>
        <w:numPr>
          <w:ilvl w:val="0"/>
          <w:numId w:val="22"/>
        </w:numPr>
        <w:ind w:left="0" w:firstLine="567"/>
        <w:rPr>
          <w:color w:val="333333"/>
        </w:rPr>
      </w:pPr>
      <w:r w:rsidRPr="00475C16">
        <w:rPr>
          <w:color w:val="333333"/>
        </w:rPr>
        <w:t>Концентрация ключевых ресурсов компании на данном сегменте</w:t>
      </w:r>
    </w:p>
    <w:p w:rsidR="00475C16" w:rsidRPr="00475C16" w:rsidRDefault="00475C16" w:rsidP="003F39F1">
      <w:pPr>
        <w:numPr>
          <w:ilvl w:val="0"/>
          <w:numId w:val="22"/>
        </w:numPr>
        <w:ind w:left="0" w:firstLine="567"/>
        <w:rPr>
          <w:color w:val="333333"/>
        </w:rPr>
      </w:pPr>
      <w:r w:rsidRPr="00475C16">
        <w:rPr>
          <w:color w:val="333333"/>
        </w:rPr>
        <w:t>Инвестиции в максимально возможный рост</w:t>
      </w:r>
    </w:p>
    <w:p w:rsidR="00475C16" w:rsidRPr="00475C16" w:rsidRDefault="00475C16" w:rsidP="003F39F1">
      <w:pPr>
        <w:numPr>
          <w:ilvl w:val="0"/>
          <w:numId w:val="22"/>
        </w:numPr>
        <w:ind w:left="0" w:firstLine="567"/>
        <w:rPr>
          <w:color w:val="333333"/>
        </w:rPr>
      </w:pPr>
      <w:r w:rsidRPr="00475C16">
        <w:rPr>
          <w:color w:val="333333"/>
        </w:rPr>
        <w:t>Высокое внимание защите конкурентных преимуществ — разработать четкий план по удержанию необходимого уровня конкурентоспособности (защита технологии — п</w:t>
      </w:r>
      <w:r w:rsidRPr="00475C16">
        <w:rPr>
          <w:color w:val="333333"/>
        </w:rPr>
        <w:t>а</w:t>
      </w:r>
      <w:r w:rsidRPr="00475C16">
        <w:rPr>
          <w:color w:val="333333"/>
        </w:rPr>
        <w:t>тент; цен; потребительской базы)</w:t>
      </w:r>
    </w:p>
    <w:p w:rsidR="00475C16" w:rsidRPr="00475C16" w:rsidRDefault="00475C16" w:rsidP="003F39F1">
      <w:pPr>
        <w:numPr>
          <w:ilvl w:val="0"/>
          <w:numId w:val="22"/>
        </w:numPr>
        <w:ind w:left="0" w:firstLine="567"/>
        <w:rPr>
          <w:color w:val="333333"/>
        </w:rPr>
      </w:pPr>
      <w:r w:rsidRPr="00475C16">
        <w:rPr>
          <w:color w:val="333333"/>
        </w:rPr>
        <w:t>Усилия маркетинга должны быть направлены на рост и укрепление приверженн</w:t>
      </w:r>
      <w:r w:rsidRPr="00475C16">
        <w:rPr>
          <w:color w:val="333333"/>
        </w:rPr>
        <w:t>о</w:t>
      </w:r>
      <w:r w:rsidRPr="00475C16">
        <w:rPr>
          <w:color w:val="333333"/>
        </w:rPr>
        <w:t>сти к товару</w:t>
      </w:r>
    </w:p>
    <w:p w:rsidR="00475C16" w:rsidRPr="00475C16" w:rsidRDefault="00475C16" w:rsidP="003F39F1">
      <w:pPr>
        <w:numPr>
          <w:ilvl w:val="0"/>
          <w:numId w:val="22"/>
        </w:numPr>
        <w:ind w:left="0" w:firstLine="567"/>
        <w:rPr>
          <w:color w:val="333333"/>
        </w:rPr>
      </w:pPr>
      <w:r w:rsidRPr="00475C16">
        <w:rPr>
          <w:color w:val="333333"/>
        </w:rPr>
        <w:t>Инвестиции в развитие технологии, будущее укрепление конкурентных преим</w:t>
      </w:r>
      <w:r w:rsidRPr="00475C16">
        <w:rPr>
          <w:color w:val="333333"/>
        </w:rPr>
        <w:t>у</w:t>
      </w:r>
      <w:r w:rsidRPr="00475C16">
        <w:rPr>
          <w:color w:val="333333"/>
        </w:rPr>
        <w:t>ществ</w:t>
      </w:r>
    </w:p>
    <w:p w:rsidR="00475C16" w:rsidRPr="00475C16" w:rsidRDefault="00475C16" w:rsidP="003F39F1">
      <w:pPr>
        <w:numPr>
          <w:ilvl w:val="0"/>
          <w:numId w:val="22"/>
        </w:numPr>
        <w:ind w:left="0" w:firstLine="567"/>
        <w:rPr>
          <w:color w:val="333333"/>
        </w:rPr>
      </w:pPr>
      <w:r w:rsidRPr="00475C16">
        <w:rPr>
          <w:color w:val="333333"/>
        </w:rPr>
        <w:t>Создание барьеров для входа в сегмент новых игроков</w:t>
      </w:r>
    </w:p>
    <w:p w:rsidR="00475C16" w:rsidRPr="00475C16" w:rsidRDefault="00475C16" w:rsidP="00475C16">
      <w:pPr>
        <w:ind w:firstLine="567"/>
        <w:outlineLvl w:val="3"/>
        <w:rPr>
          <w:b/>
          <w:bCs/>
          <w:color w:val="333333"/>
        </w:rPr>
      </w:pPr>
      <w:r w:rsidRPr="00475C16">
        <w:rPr>
          <w:b/>
          <w:bCs/>
          <w:color w:val="333333"/>
        </w:rPr>
        <w:t>№4 Средняя привлекательность сегмента — низкая конкурентоспособность бизнеса в сегменте</w:t>
      </w:r>
    </w:p>
    <w:p w:rsidR="00475C16" w:rsidRPr="00475C16" w:rsidRDefault="00475C16" w:rsidP="00475C16">
      <w:pPr>
        <w:ind w:firstLine="567"/>
        <w:rPr>
          <w:color w:val="333333"/>
        </w:rPr>
      </w:pPr>
      <w:r w:rsidRPr="00475C16">
        <w:rPr>
          <w:color w:val="333333"/>
        </w:rPr>
        <w:t>Вход в сегмент не рекомендуется</w:t>
      </w:r>
    </w:p>
    <w:p w:rsidR="00475C16" w:rsidRPr="00475C16" w:rsidRDefault="00475C16" w:rsidP="003F39F1">
      <w:pPr>
        <w:numPr>
          <w:ilvl w:val="0"/>
          <w:numId w:val="23"/>
        </w:numPr>
        <w:ind w:left="0" w:firstLine="567"/>
        <w:rPr>
          <w:color w:val="333333"/>
        </w:rPr>
      </w:pPr>
      <w:r w:rsidRPr="00475C16">
        <w:rPr>
          <w:color w:val="333333"/>
        </w:rPr>
        <w:t>Концентрация на получении максимального дохода при минимальных вложениях</w:t>
      </w:r>
    </w:p>
    <w:p w:rsidR="00475C16" w:rsidRPr="00475C16" w:rsidRDefault="00475C16" w:rsidP="003F39F1">
      <w:pPr>
        <w:numPr>
          <w:ilvl w:val="0"/>
          <w:numId w:val="23"/>
        </w:numPr>
        <w:ind w:left="0" w:firstLine="567"/>
        <w:rPr>
          <w:color w:val="333333"/>
        </w:rPr>
      </w:pPr>
      <w:r w:rsidRPr="00475C16">
        <w:rPr>
          <w:color w:val="333333"/>
        </w:rPr>
        <w:t>Инвестиции только на сохранение положения в сегменте, использование стратегии защиты против ключевых конкурентов</w:t>
      </w:r>
    </w:p>
    <w:p w:rsidR="00475C16" w:rsidRPr="00475C16" w:rsidRDefault="00475C16" w:rsidP="00475C16">
      <w:pPr>
        <w:ind w:firstLine="567"/>
        <w:outlineLvl w:val="3"/>
        <w:rPr>
          <w:b/>
          <w:bCs/>
          <w:color w:val="333333"/>
        </w:rPr>
      </w:pPr>
      <w:r w:rsidRPr="00475C16">
        <w:rPr>
          <w:b/>
          <w:bCs/>
          <w:color w:val="333333"/>
        </w:rPr>
        <w:t>№5 Средняя привлекательность сегмента — средняя конкурентоспособность бизнеса в сегменте</w:t>
      </w:r>
    </w:p>
    <w:p w:rsidR="00475C16" w:rsidRPr="00475C16" w:rsidRDefault="00475C16" w:rsidP="00475C16">
      <w:pPr>
        <w:ind w:firstLine="567"/>
        <w:rPr>
          <w:color w:val="333333"/>
        </w:rPr>
      </w:pPr>
      <w:r w:rsidRPr="00475C16">
        <w:rPr>
          <w:color w:val="333333"/>
        </w:rPr>
        <w:t>Вход в сегмент возможен в случае, если рынок обладает высоким потенциалом в б</w:t>
      </w:r>
      <w:r w:rsidRPr="00475C16">
        <w:rPr>
          <w:color w:val="333333"/>
        </w:rPr>
        <w:t>у</w:t>
      </w:r>
      <w:r w:rsidRPr="00475C16">
        <w:rPr>
          <w:color w:val="333333"/>
        </w:rPr>
        <w:t>дущем или компания прогнозирует усиление конкурентных преимуществ</w:t>
      </w:r>
    </w:p>
    <w:p w:rsidR="00475C16" w:rsidRPr="00475C16" w:rsidRDefault="00475C16" w:rsidP="003F39F1">
      <w:pPr>
        <w:numPr>
          <w:ilvl w:val="0"/>
          <w:numId w:val="24"/>
        </w:numPr>
        <w:ind w:left="0" w:firstLine="567"/>
        <w:rPr>
          <w:color w:val="333333"/>
        </w:rPr>
      </w:pPr>
      <w:r w:rsidRPr="00475C16">
        <w:rPr>
          <w:color w:val="333333"/>
        </w:rPr>
        <w:t>Детально рассмотреть возможность усиления конкурентных преимуществ</w:t>
      </w:r>
    </w:p>
    <w:p w:rsidR="00475C16" w:rsidRPr="00475C16" w:rsidRDefault="00475C16" w:rsidP="003F39F1">
      <w:pPr>
        <w:numPr>
          <w:ilvl w:val="0"/>
          <w:numId w:val="24"/>
        </w:numPr>
        <w:ind w:left="0" w:firstLine="567"/>
        <w:rPr>
          <w:color w:val="333333"/>
        </w:rPr>
      </w:pPr>
      <w:r w:rsidRPr="00475C16">
        <w:rPr>
          <w:color w:val="333333"/>
        </w:rPr>
        <w:t>Четко определить источники бизнеса в сегменте (у каких конкурентов планируется забирать долю рынка), выстраивать четкую стратегию против них</w:t>
      </w:r>
    </w:p>
    <w:p w:rsidR="00475C16" w:rsidRPr="00475C16" w:rsidRDefault="00475C16" w:rsidP="003F39F1">
      <w:pPr>
        <w:numPr>
          <w:ilvl w:val="0"/>
          <w:numId w:val="24"/>
        </w:numPr>
        <w:ind w:left="0" w:firstLine="567"/>
        <w:rPr>
          <w:color w:val="333333"/>
        </w:rPr>
      </w:pPr>
      <w:r w:rsidRPr="00475C16">
        <w:rPr>
          <w:color w:val="333333"/>
        </w:rPr>
        <w:t>Рекомендуются умеренные инвестиции для постепенного укрепления позиций на рынке</w:t>
      </w:r>
    </w:p>
    <w:p w:rsidR="00475C16" w:rsidRPr="00475C16" w:rsidRDefault="00475C16" w:rsidP="003F39F1">
      <w:pPr>
        <w:numPr>
          <w:ilvl w:val="0"/>
          <w:numId w:val="24"/>
        </w:numPr>
        <w:ind w:left="0" w:firstLine="567"/>
        <w:rPr>
          <w:color w:val="333333"/>
        </w:rPr>
      </w:pPr>
      <w:r w:rsidRPr="00475C16">
        <w:rPr>
          <w:color w:val="333333"/>
        </w:rPr>
        <w:t>Выбирать ограниченные методы продвижения с максимальной отдачей</w:t>
      </w:r>
    </w:p>
    <w:p w:rsidR="00475C16" w:rsidRPr="00475C16" w:rsidRDefault="00475C16" w:rsidP="00475C16">
      <w:pPr>
        <w:ind w:firstLine="567"/>
        <w:outlineLvl w:val="3"/>
        <w:rPr>
          <w:b/>
          <w:bCs/>
          <w:color w:val="333333"/>
        </w:rPr>
      </w:pPr>
      <w:r w:rsidRPr="00475C16">
        <w:rPr>
          <w:b/>
          <w:bCs/>
          <w:color w:val="333333"/>
        </w:rPr>
        <w:t>№6 Средняя привлекательность сегмента — высокая конкурентоспособность бизнеса в сегменте</w:t>
      </w:r>
    </w:p>
    <w:p w:rsidR="00475C16" w:rsidRPr="00475C16" w:rsidRDefault="00475C16" w:rsidP="00475C16">
      <w:pPr>
        <w:ind w:firstLine="567"/>
        <w:rPr>
          <w:color w:val="333333"/>
        </w:rPr>
      </w:pPr>
      <w:r w:rsidRPr="00475C16">
        <w:rPr>
          <w:color w:val="333333"/>
        </w:rPr>
        <w:t>Сегмент с высоким потенциалом для компании</w:t>
      </w:r>
    </w:p>
    <w:p w:rsidR="00475C16" w:rsidRPr="00475C16" w:rsidRDefault="00475C16" w:rsidP="003F39F1">
      <w:pPr>
        <w:numPr>
          <w:ilvl w:val="0"/>
          <w:numId w:val="25"/>
        </w:numPr>
        <w:ind w:left="0" w:firstLine="567"/>
        <w:rPr>
          <w:color w:val="333333"/>
        </w:rPr>
      </w:pPr>
      <w:r w:rsidRPr="00475C16">
        <w:rPr>
          <w:color w:val="333333"/>
        </w:rPr>
        <w:t>Цель положения компании в сегменте: №1,2</w:t>
      </w:r>
    </w:p>
    <w:p w:rsidR="00475C16" w:rsidRPr="00475C16" w:rsidRDefault="00475C16" w:rsidP="003F39F1">
      <w:pPr>
        <w:numPr>
          <w:ilvl w:val="0"/>
          <w:numId w:val="25"/>
        </w:numPr>
        <w:ind w:left="0" w:firstLine="567"/>
        <w:rPr>
          <w:color w:val="333333"/>
        </w:rPr>
      </w:pPr>
      <w:r w:rsidRPr="00475C16">
        <w:rPr>
          <w:color w:val="333333"/>
        </w:rPr>
        <w:lastRenderedPageBreak/>
        <w:t>Высокий уровень инвестиций в донесение конкурентных преимуществ и формир</w:t>
      </w:r>
      <w:r w:rsidRPr="00475C16">
        <w:rPr>
          <w:color w:val="333333"/>
        </w:rPr>
        <w:t>о</w:t>
      </w:r>
      <w:r w:rsidRPr="00475C16">
        <w:rPr>
          <w:color w:val="333333"/>
        </w:rPr>
        <w:t>вание лояльной потребительской базы</w:t>
      </w:r>
    </w:p>
    <w:p w:rsidR="00475C16" w:rsidRPr="00475C16" w:rsidRDefault="00475C16" w:rsidP="003F39F1">
      <w:pPr>
        <w:numPr>
          <w:ilvl w:val="0"/>
          <w:numId w:val="25"/>
        </w:numPr>
        <w:ind w:left="0" w:firstLine="567"/>
        <w:rPr>
          <w:color w:val="333333"/>
        </w:rPr>
      </w:pPr>
      <w:r w:rsidRPr="00475C16">
        <w:rPr>
          <w:color w:val="333333"/>
        </w:rPr>
        <w:t>Ограничить использование высокостоимостных медиа</w:t>
      </w:r>
    </w:p>
    <w:p w:rsidR="00475C16" w:rsidRPr="00475C16" w:rsidRDefault="00475C16" w:rsidP="003F39F1">
      <w:pPr>
        <w:numPr>
          <w:ilvl w:val="0"/>
          <w:numId w:val="25"/>
        </w:numPr>
        <w:ind w:left="0" w:firstLine="567"/>
        <w:rPr>
          <w:color w:val="333333"/>
        </w:rPr>
      </w:pPr>
      <w:r w:rsidRPr="00475C16">
        <w:rPr>
          <w:color w:val="333333"/>
        </w:rPr>
        <w:t>Инвестиции в укрепление и долгосрочную защиту конкурентных преимуществ</w:t>
      </w:r>
    </w:p>
    <w:p w:rsidR="00475C16" w:rsidRPr="00475C16" w:rsidRDefault="00475C16" w:rsidP="003F39F1">
      <w:pPr>
        <w:numPr>
          <w:ilvl w:val="0"/>
          <w:numId w:val="25"/>
        </w:numPr>
        <w:ind w:left="0" w:firstLine="567"/>
        <w:rPr>
          <w:color w:val="333333"/>
        </w:rPr>
      </w:pPr>
      <w:r w:rsidRPr="00475C16">
        <w:rPr>
          <w:color w:val="333333"/>
        </w:rPr>
        <w:t>Высокий уровень контроля над потенциалом сегмента. В случае высокого поте</w:t>
      </w:r>
      <w:r w:rsidRPr="00475C16">
        <w:rPr>
          <w:color w:val="333333"/>
        </w:rPr>
        <w:t>н</w:t>
      </w:r>
      <w:r w:rsidRPr="00475C16">
        <w:rPr>
          <w:color w:val="333333"/>
        </w:rPr>
        <w:t>циала сегмента — стратегия №3.</w:t>
      </w:r>
    </w:p>
    <w:p w:rsidR="00475C16" w:rsidRPr="00475C16" w:rsidRDefault="00475C16" w:rsidP="00475C16">
      <w:pPr>
        <w:ind w:firstLine="567"/>
        <w:outlineLvl w:val="3"/>
        <w:rPr>
          <w:b/>
          <w:bCs/>
          <w:color w:val="333333"/>
        </w:rPr>
      </w:pPr>
      <w:r w:rsidRPr="00475C16">
        <w:rPr>
          <w:b/>
          <w:bCs/>
          <w:color w:val="333333"/>
        </w:rPr>
        <w:t>№7 Низкая привлекательность сегмента — низкая конкурентоспособность би</w:t>
      </w:r>
      <w:r w:rsidRPr="00475C16">
        <w:rPr>
          <w:b/>
          <w:bCs/>
          <w:color w:val="333333"/>
        </w:rPr>
        <w:t>з</w:t>
      </w:r>
      <w:r w:rsidRPr="00475C16">
        <w:rPr>
          <w:b/>
          <w:bCs/>
          <w:color w:val="333333"/>
        </w:rPr>
        <w:t>неса в сегменте</w:t>
      </w:r>
    </w:p>
    <w:p w:rsidR="00475C16" w:rsidRPr="00475C16" w:rsidRDefault="00475C16" w:rsidP="00475C16">
      <w:pPr>
        <w:ind w:firstLine="567"/>
        <w:rPr>
          <w:color w:val="333333"/>
        </w:rPr>
      </w:pPr>
      <w:r w:rsidRPr="00475C16">
        <w:rPr>
          <w:color w:val="333333"/>
        </w:rPr>
        <w:t>Выход в сегмент не рекомендуется</w:t>
      </w:r>
    </w:p>
    <w:p w:rsidR="00475C16" w:rsidRPr="00475C16" w:rsidRDefault="00475C16" w:rsidP="003F39F1">
      <w:pPr>
        <w:numPr>
          <w:ilvl w:val="0"/>
          <w:numId w:val="26"/>
        </w:numPr>
        <w:ind w:left="0" w:firstLine="567"/>
        <w:rPr>
          <w:color w:val="333333"/>
        </w:rPr>
      </w:pPr>
      <w:r w:rsidRPr="00475C16">
        <w:rPr>
          <w:color w:val="333333"/>
        </w:rPr>
        <w:t>При существовании в сегменте — максимально сократить все инвестиций.</w:t>
      </w:r>
    </w:p>
    <w:p w:rsidR="00475C16" w:rsidRPr="00475C16" w:rsidRDefault="00475C16" w:rsidP="003F39F1">
      <w:pPr>
        <w:numPr>
          <w:ilvl w:val="0"/>
          <w:numId w:val="26"/>
        </w:numPr>
        <w:ind w:left="0" w:firstLine="567"/>
        <w:rPr>
          <w:color w:val="333333"/>
        </w:rPr>
      </w:pPr>
      <w:r w:rsidRPr="00475C16">
        <w:rPr>
          <w:color w:val="333333"/>
        </w:rPr>
        <w:t>Самый низко приоритетный сегмент, поэтому исключить вероятность использов</w:t>
      </w:r>
      <w:r w:rsidRPr="00475C16">
        <w:rPr>
          <w:color w:val="333333"/>
        </w:rPr>
        <w:t>а</w:t>
      </w:r>
      <w:r w:rsidRPr="00475C16">
        <w:rPr>
          <w:color w:val="333333"/>
        </w:rPr>
        <w:t>ния самых лучших ресурсов компании в этом сегменте</w:t>
      </w:r>
    </w:p>
    <w:p w:rsidR="00475C16" w:rsidRPr="00475C16" w:rsidRDefault="00475C16" w:rsidP="003F39F1">
      <w:pPr>
        <w:numPr>
          <w:ilvl w:val="0"/>
          <w:numId w:val="26"/>
        </w:numPr>
        <w:ind w:left="0" w:firstLine="567"/>
        <w:rPr>
          <w:color w:val="333333"/>
        </w:rPr>
      </w:pPr>
      <w:r w:rsidRPr="00475C16">
        <w:rPr>
          <w:color w:val="333333"/>
        </w:rPr>
        <w:t>Рассмотреть возможность продажи бизнеса в этом сегменте или выхода с рынка</w:t>
      </w:r>
    </w:p>
    <w:p w:rsidR="00475C16" w:rsidRPr="00475C16" w:rsidRDefault="00475C16" w:rsidP="00475C16">
      <w:pPr>
        <w:ind w:firstLine="567"/>
        <w:outlineLvl w:val="3"/>
        <w:rPr>
          <w:b/>
          <w:bCs/>
          <w:color w:val="333333"/>
        </w:rPr>
      </w:pPr>
      <w:r w:rsidRPr="00475C16">
        <w:rPr>
          <w:b/>
          <w:bCs/>
          <w:color w:val="333333"/>
        </w:rPr>
        <w:t>№8 Низкая привлекательность сегмента — средняя конкурентоспособность бизнеса в сегменте</w:t>
      </w:r>
    </w:p>
    <w:p w:rsidR="00475C16" w:rsidRPr="00475C16" w:rsidRDefault="00475C16" w:rsidP="003F39F1">
      <w:pPr>
        <w:numPr>
          <w:ilvl w:val="0"/>
          <w:numId w:val="27"/>
        </w:numPr>
        <w:ind w:left="0" w:firstLine="567"/>
        <w:rPr>
          <w:color w:val="333333"/>
        </w:rPr>
      </w:pPr>
      <w:r w:rsidRPr="00475C16">
        <w:rPr>
          <w:color w:val="333333"/>
        </w:rPr>
        <w:t>Умеренные инвестиции для ограниченного и быстро доступного роста</w:t>
      </w:r>
    </w:p>
    <w:p w:rsidR="00475C16" w:rsidRPr="00475C16" w:rsidRDefault="00475C16" w:rsidP="003F39F1">
      <w:pPr>
        <w:numPr>
          <w:ilvl w:val="0"/>
          <w:numId w:val="27"/>
        </w:numPr>
        <w:ind w:left="0" w:firstLine="567"/>
        <w:rPr>
          <w:color w:val="333333"/>
        </w:rPr>
      </w:pPr>
      <w:r w:rsidRPr="00475C16">
        <w:rPr>
          <w:color w:val="333333"/>
        </w:rPr>
        <w:t>Не тратить излишние усилия и инвестиции на укрепление положения в сегменте, сосредоточить усилия на защите текущего уровня продаж</w:t>
      </w:r>
    </w:p>
    <w:p w:rsidR="00475C16" w:rsidRPr="00475C16" w:rsidRDefault="00475C16" w:rsidP="003F39F1">
      <w:pPr>
        <w:numPr>
          <w:ilvl w:val="0"/>
          <w:numId w:val="27"/>
        </w:numPr>
        <w:ind w:left="0" w:firstLine="567"/>
        <w:rPr>
          <w:color w:val="333333"/>
        </w:rPr>
      </w:pPr>
      <w:r w:rsidRPr="00475C16">
        <w:rPr>
          <w:color w:val="333333"/>
        </w:rPr>
        <w:t>Использовать низко стоимостные медиа в продвижении товара</w:t>
      </w:r>
    </w:p>
    <w:p w:rsidR="00475C16" w:rsidRPr="00475C16" w:rsidRDefault="00475C16" w:rsidP="00475C16">
      <w:pPr>
        <w:ind w:firstLine="567"/>
        <w:outlineLvl w:val="3"/>
        <w:rPr>
          <w:b/>
          <w:bCs/>
          <w:color w:val="333333"/>
        </w:rPr>
      </w:pPr>
      <w:r w:rsidRPr="00475C16">
        <w:rPr>
          <w:b/>
          <w:bCs/>
          <w:color w:val="333333"/>
        </w:rPr>
        <w:t>№9 Низкая привлекательность сегмента — высокая конкурентоспособность бизнеса в сегменте</w:t>
      </w:r>
    </w:p>
    <w:p w:rsidR="00475C16" w:rsidRPr="00475C16" w:rsidRDefault="00475C16" w:rsidP="003F39F1">
      <w:pPr>
        <w:numPr>
          <w:ilvl w:val="0"/>
          <w:numId w:val="28"/>
        </w:numPr>
        <w:ind w:left="0" w:firstLine="567"/>
        <w:rPr>
          <w:color w:val="333333"/>
        </w:rPr>
      </w:pPr>
      <w:r w:rsidRPr="00475C16">
        <w:rPr>
          <w:color w:val="333333"/>
        </w:rPr>
        <w:t>Отложить вход в сегмент до улучшения привлекательности рынка</w:t>
      </w:r>
    </w:p>
    <w:p w:rsidR="00475C16" w:rsidRPr="00475C16" w:rsidRDefault="00475C16" w:rsidP="003F39F1">
      <w:pPr>
        <w:numPr>
          <w:ilvl w:val="0"/>
          <w:numId w:val="28"/>
        </w:numPr>
        <w:ind w:left="0" w:firstLine="567"/>
        <w:rPr>
          <w:color w:val="333333"/>
        </w:rPr>
      </w:pPr>
      <w:r w:rsidRPr="00475C16">
        <w:rPr>
          <w:color w:val="333333"/>
        </w:rPr>
        <w:t>Минимальные инвестиции в развитие бизнеса, избирательное развитие</w:t>
      </w:r>
    </w:p>
    <w:p w:rsidR="00475C16" w:rsidRPr="00475C16" w:rsidRDefault="00475C16" w:rsidP="003F39F1">
      <w:pPr>
        <w:numPr>
          <w:ilvl w:val="0"/>
          <w:numId w:val="28"/>
        </w:numPr>
        <w:ind w:left="0" w:firstLine="567"/>
        <w:rPr>
          <w:color w:val="333333"/>
        </w:rPr>
      </w:pPr>
      <w:r w:rsidRPr="00475C16">
        <w:rPr>
          <w:color w:val="333333"/>
        </w:rPr>
        <w:t>Контроль потенциала сегмента, в случае роста потенциала — стратегии №6 и №3.</w:t>
      </w:r>
    </w:p>
    <w:p w:rsidR="001A623B" w:rsidRPr="00475C16" w:rsidRDefault="001A623B" w:rsidP="004920BC">
      <w:pPr>
        <w:jc w:val="center"/>
      </w:pPr>
    </w:p>
    <w:p w:rsidR="001A623B" w:rsidRPr="00475C16" w:rsidRDefault="001A623B" w:rsidP="004920BC">
      <w:pPr>
        <w:jc w:val="center"/>
      </w:pPr>
    </w:p>
    <w:p w:rsidR="00CD176D" w:rsidRPr="00D21703" w:rsidRDefault="00D21703" w:rsidP="00D21703">
      <w:pPr>
        <w:jc w:val="center"/>
        <w:rPr>
          <w:i/>
        </w:rPr>
      </w:pPr>
      <w:r w:rsidRPr="00D21703">
        <w:rPr>
          <w:i/>
        </w:rPr>
        <w:t>М</w:t>
      </w:r>
      <w:r w:rsidR="00CD176D" w:rsidRPr="00D21703">
        <w:rPr>
          <w:i/>
        </w:rPr>
        <w:t>атрица возможностей И. Ансофа</w:t>
      </w:r>
    </w:p>
    <w:p w:rsidR="00D21703" w:rsidRDefault="00D21703" w:rsidP="00CD176D"/>
    <w:p w:rsidR="00D21703" w:rsidRDefault="00D21703" w:rsidP="003A28EC">
      <w:pPr>
        <w:ind w:firstLine="567"/>
        <w:rPr>
          <w:color w:val="333333"/>
          <w:shd w:val="clear" w:color="auto" w:fill="FFFFFF"/>
        </w:rPr>
      </w:pPr>
      <w:r w:rsidRPr="003A28EC">
        <w:rPr>
          <w:color w:val="333333"/>
          <w:shd w:val="clear" w:color="auto" w:fill="FFFFFF"/>
        </w:rPr>
        <w:t xml:space="preserve">Матрица Игоря Ансоффа (Ansoff’s growth strategy matrix) — модель, описывающая возможные стратегии роста компании на рынке. Матрица </w:t>
      </w:r>
      <w:r w:rsidR="003A28EC" w:rsidRPr="003A28EC">
        <w:rPr>
          <w:color w:val="333333"/>
          <w:shd w:val="clear" w:color="auto" w:fill="FFFFFF"/>
        </w:rPr>
        <w:t>также</w:t>
      </w:r>
      <w:r w:rsidRPr="003A28EC">
        <w:rPr>
          <w:color w:val="333333"/>
          <w:shd w:val="clear" w:color="auto" w:fill="FFFFFF"/>
        </w:rPr>
        <w:t xml:space="preserve"> носит название матрица «товар-рынок». Матрица Ансоффа достаточно широко используется на практике в пр</w:t>
      </w:r>
      <w:r w:rsidRPr="003A28EC">
        <w:rPr>
          <w:color w:val="333333"/>
          <w:shd w:val="clear" w:color="auto" w:fill="FFFFFF"/>
        </w:rPr>
        <w:t>о</w:t>
      </w:r>
      <w:r w:rsidRPr="003A28EC">
        <w:rPr>
          <w:color w:val="333333"/>
          <w:shd w:val="clear" w:color="auto" w:fill="FFFFFF"/>
        </w:rPr>
        <w:t>цессе стратегического управления предприятием.</w:t>
      </w:r>
    </w:p>
    <w:p w:rsidR="000E5D44" w:rsidRDefault="000E5D44" w:rsidP="000E5D44">
      <w:pPr>
        <w:ind w:firstLine="567"/>
      </w:pPr>
      <w:r>
        <w:t>Историческая справка: Модель Игоря Ансоффа впервые была представлена в 1957 году в Harvard Business Review. На сегодняшний момент матрица остается самым распр</w:t>
      </w:r>
      <w:r>
        <w:t>о</w:t>
      </w:r>
      <w:r>
        <w:t>страненным инструментов стратегического менеджмента для определения направлений роста бизнеса.</w:t>
      </w:r>
    </w:p>
    <w:p w:rsidR="000E5D44" w:rsidRDefault="000E5D44" w:rsidP="000E5D44">
      <w:pPr>
        <w:ind w:firstLine="567"/>
      </w:pPr>
    </w:p>
    <w:p w:rsidR="000E5D44" w:rsidRDefault="000E5D44" w:rsidP="000E5D44">
      <w:pPr>
        <w:ind w:firstLine="567"/>
      </w:pPr>
      <w:r>
        <w:rPr>
          <w:noProof/>
        </w:rPr>
        <w:drawing>
          <wp:inline distT="0" distB="0" distL="0" distR="0" wp14:anchorId="4B44E596" wp14:editId="2D289A63">
            <wp:extent cx="3695700" cy="2153714"/>
            <wp:effectExtent l="0" t="0" r="0" b="0"/>
            <wp:docPr id="133" name="Рисунок 133" descr="ansof-matrix-fu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nsof-matrix-full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274" cy="2156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D44" w:rsidRDefault="000E5D44" w:rsidP="000E5D44">
      <w:pPr>
        <w:ind w:firstLine="567"/>
      </w:pPr>
    </w:p>
    <w:p w:rsidR="000E5D44" w:rsidRDefault="000E5D44" w:rsidP="000E5D44">
      <w:pPr>
        <w:jc w:val="center"/>
      </w:pPr>
      <w:r>
        <w:t>Рис. 37 Матрица И. Ансоффа</w:t>
      </w:r>
    </w:p>
    <w:p w:rsidR="000E5D44" w:rsidRDefault="000E5D44" w:rsidP="000E5D44"/>
    <w:p w:rsidR="000E5D44" w:rsidRDefault="000E5D44" w:rsidP="000E5D44">
      <w:pPr>
        <w:ind w:firstLine="567"/>
      </w:pPr>
      <w:r>
        <w:lastRenderedPageBreak/>
        <w:t>Ежегодно компания формирует план стратегического роста, в котором определяет для себя:</w:t>
      </w:r>
    </w:p>
    <w:p w:rsidR="000E5D44" w:rsidRDefault="000E5D44" w:rsidP="000E5D44">
      <w:pPr>
        <w:ind w:firstLine="567"/>
      </w:pPr>
    </w:p>
    <w:p w:rsidR="000E5D44" w:rsidRDefault="000E5D44" w:rsidP="003F39F1">
      <w:pPr>
        <w:pStyle w:val="a3"/>
        <w:numPr>
          <w:ilvl w:val="0"/>
          <w:numId w:val="29"/>
        </w:numPr>
        <w:ind w:left="0" w:firstLine="567"/>
      </w:pPr>
      <w:r>
        <w:t>какой величины будет рост компании в ближайшие 3-5 лет</w:t>
      </w:r>
    </w:p>
    <w:p w:rsidR="000E5D44" w:rsidRDefault="000E5D44" w:rsidP="003F39F1">
      <w:pPr>
        <w:pStyle w:val="a3"/>
        <w:numPr>
          <w:ilvl w:val="0"/>
          <w:numId w:val="29"/>
        </w:numPr>
        <w:ind w:left="0" w:firstLine="567"/>
      </w:pPr>
      <w:r>
        <w:t>за счет каких источников есть возможность увеличить объем продаж и прибыли</w:t>
      </w:r>
    </w:p>
    <w:p w:rsidR="000E5D44" w:rsidRDefault="000E5D44" w:rsidP="003F39F1">
      <w:pPr>
        <w:pStyle w:val="a3"/>
        <w:numPr>
          <w:ilvl w:val="0"/>
          <w:numId w:val="29"/>
        </w:numPr>
        <w:ind w:left="0" w:firstLine="567"/>
      </w:pPr>
      <w:r>
        <w:t>какие ресурсы требуются для достижения продуктивного роста</w:t>
      </w:r>
    </w:p>
    <w:p w:rsidR="000E5D44" w:rsidRPr="003A28EC" w:rsidRDefault="000E5D44" w:rsidP="000E5D44">
      <w:pPr>
        <w:ind w:firstLine="567"/>
      </w:pPr>
      <w:r>
        <w:t>Матрица систематизирует имеющуюся информацию о рынке и о товаре компании, помогает правильно выбрать направление развития бизнеса с учетом имеющихся ресурсов и возможностей предприятия.</w:t>
      </w:r>
    </w:p>
    <w:p w:rsidR="00D21703" w:rsidRDefault="00D21703" w:rsidP="00CD176D"/>
    <w:p w:rsidR="000E5D44" w:rsidRDefault="000E5D44" w:rsidP="000E5D44">
      <w:pPr>
        <w:ind w:firstLine="567"/>
      </w:pPr>
      <w:r>
        <w:t>Игорь Ансофф в своей модели «товар-рынок» выделял 4 возможных стратегии роста бизнеса:</w:t>
      </w:r>
    </w:p>
    <w:p w:rsidR="000E5D44" w:rsidRDefault="000E5D44" w:rsidP="000E5D44">
      <w:pPr>
        <w:ind w:firstLine="567"/>
      </w:pPr>
    </w:p>
    <w:p w:rsidR="000E5D44" w:rsidRDefault="000E5D44" w:rsidP="003F39F1">
      <w:pPr>
        <w:pStyle w:val="a3"/>
        <w:numPr>
          <w:ilvl w:val="0"/>
          <w:numId w:val="30"/>
        </w:numPr>
        <w:ind w:left="0" w:firstLine="567"/>
      </w:pPr>
      <w:r>
        <w:t>стратегия проникновения на рынок (market penetration strategy): означает, что рост будет происходить в направлении увеличения доли нынешнего товарного рынка</w:t>
      </w:r>
    </w:p>
    <w:p w:rsidR="000E5D44" w:rsidRDefault="000E5D44" w:rsidP="003F39F1">
      <w:pPr>
        <w:pStyle w:val="a3"/>
        <w:numPr>
          <w:ilvl w:val="0"/>
          <w:numId w:val="30"/>
        </w:numPr>
        <w:ind w:left="0" w:firstLine="567"/>
      </w:pPr>
      <w:r>
        <w:t>стратегия развития рынка (market development strategy): означает, что компания б</w:t>
      </w:r>
      <w:r>
        <w:t>у</w:t>
      </w:r>
      <w:r>
        <w:t>дет расти за счет развития спроса на новых рынках</w:t>
      </w:r>
    </w:p>
    <w:p w:rsidR="000E5D44" w:rsidRDefault="000E5D44" w:rsidP="003F39F1">
      <w:pPr>
        <w:pStyle w:val="a3"/>
        <w:numPr>
          <w:ilvl w:val="0"/>
          <w:numId w:val="30"/>
        </w:numPr>
        <w:ind w:left="0" w:firstLine="567"/>
      </w:pPr>
      <w:r>
        <w:t>стратегия развития товара (product development strategy): означает, что источником роста компании является рост спроса на новые продукты</w:t>
      </w:r>
    </w:p>
    <w:p w:rsidR="00D21703" w:rsidRDefault="000E5D44" w:rsidP="003F39F1">
      <w:pPr>
        <w:pStyle w:val="a3"/>
        <w:numPr>
          <w:ilvl w:val="0"/>
          <w:numId w:val="30"/>
        </w:numPr>
        <w:ind w:left="0" w:firstLine="567"/>
      </w:pPr>
      <w:r>
        <w:t>стратегия диверсификации (diversification strategy) означает обновление товарного ряда и выход на новые рынки одновременно</w:t>
      </w:r>
    </w:p>
    <w:p w:rsidR="00D21703" w:rsidRDefault="00D21703" w:rsidP="00CD176D"/>
    <w:p w:rsidR="000E5D44" w:rsidRDefault="000E5D44" w:rsidP="000E5D44">
      <w:pPr>
        <w:ind w:firstLine="567"/>
      </w:pPr>
      <w:r>
        <w:t>Матрица предлагает выбрать одну из возможных 4-х стратегии роста компании, и</w:t>
      </w:r>
      <w:r>
        <w:t>с</w:t>
      </w:r>
      <w:r>
        <w:t>пользуя две характеристики:</w:t>
      </w:r>
    </w:p>
    <w:p w:rsidR="000E5D44" w:rsidRDefault="000E5D44" w:rsidP="000E5D44">
      <w:pPr>
        <w:ind w:firstLine="567"/>
      </w:pPr>
    </w:p>
    <w:p w:rsidR="000E5D44" w:rsidRDefault="000E5D44" w:rsidP="000E5D44">
      <w:pPr>
        <w:ind w:firstLine="567"/>
      </w:pPr>
      <w:r>
        <w:t>рынок, на котором желает функционировать компания;</w:t>
      </w:r>
    </w:p>
    <w:p w:rsidR="000E5D44" w:rsidRDefault="000E5D44" w:rsidP="000E5D44">
      <w:pPr>
        <w:ind w:firstLine="567"/>
      </w:pPr>
      <w:r>
        <w:t>товар, который планирует продавать компания.</w:t>
      </w:r>
    </w:p>
    <w:p w:rsidR="000E5D44" w:rsidRDefault="000E5D44" w:rsidP="000E5D44">
      <w:pPr>
        <w:ind w:firstLine="567"/>
      </w:pPr>
      <w:r>
        <w:t>Согласно теории Ансоффа, параметр, который влияет на выбор подходящей страт</w:t>
      </w:r>
      <w:r>
        <w:t>е</w:t>
      </w:r>
      <w:r>
        <w:t>гии роста — новизна рынка или товара для компании.</w:t>
      </w:r>
    </w:p>
    <w:p w:rsidR="000E5D44" w:rsidRDefault="000E5D44" w:rsidP="000E5D44">
      <w:pPr>
        <w:ind w:firstLine="567"/>
      </w:pPr>
    </w:p>
    <w:p w:rsidR="000E5D44" w:rsidRDefault="000E5D44" w:rsidP="000E5D44">
      <w:pPr>
        <w:ind w:firstLine="567"/>
      </w:pPr>
      <w:r>
        <w:t>2 вида рынков</w:t>
      </w:r>
    </w:p>
    <w:p w:rsidR="000E5D44" w:rsidRDefault="000E5D44" w:rsidP="000E5D44">
      <w:pPr>
        <w:ind w:firstLine="567"/>
      </w:pPr>
      <w:r>
        <w:t>Под «рынком» в модели Ансоффа имеется в виду отдельный сегмент потребителей или целевая аудитория компании:</w:t>
      </w:r>
    </w:p>
    <w:p w:rsidR="000E5D44" w:rsidRDefault="000E5D44" w:rsidP="000E5D44">
      <w:pPr>
        <w:ind w:firstLine="567"/>
      </w:pPr>
    </w:p>
    <w:p w:rsidR="000E5D44" w:rsidRDefault="000E5D44" w:rsidP="000E5D44">
      <w:pPr>
        <w:ind w:firstLine="567"/>
      </w:pPr>
      <w:r>
        <w:t>Существующий рынок – означает рынок, на котором компания уже функционирует определенное время, имеет определенный опыт работы и репутацию. Существующий р</w:t>
      </w:r>
      <w:r>
        <w:t>ы</w:t>
      </w:r>
      <w:r>
        <w:t>нок — это существующие потребители – текущая целевая аудитория компании; группа людей, которая покупает товар компании на сегодняшний момент и к кому адресованы все рекламные сообщения.</w:t>
      </w:r>
    </w:p>
    <w:p w:rsidR="000E5D44" w:rsidRDefault="000E5D44" w:rsidP="000E5D44">
      <w:pPr>
        <w:ind w:firstLine="567"/>
      </w:pPr>
      <w:r>
        <w:t>Новый рынок — означает рынок, на котором у компании нет опыта работы, на да</w:t>
      </w:r>
      <w:r>
        <w:t>н</w:t>
      </w:r>
      <w:r>
        <w:t>ный рынок компания желает выйти для расширения возможностей своего бизнеса. Новый рынок или новые потребители – та группа людей, которая сейчас не покупает товар ко</w:t>
      </w:r>
      <w:r>
        <w:t>м</w:t>
      </w:r>
      <w:r>
        <w:t>пании по каким-либо причинам: существующий товар не привлекателен; аудитория не знает о существовании товара компании; компания не рассматривала данный сегмент как возможных потребителей своего товара и т.п.</w:t>
      </w:r>
    </w:p>
    <w:p w:rsidR="000E5D44" w:rsidRDefault="000E5D44" w:rsidP="000E5D44">
      <w:pPr>
        <w:ind w:firstLine="567"/>
      </w:pPr>
      <w:r>
        <w:t>Новыми рынками могут являться — потребители новых регионов или потребители текущего региона, но представляющего другой сегмент.</w:t>
      </w:r>
    </w:p>
    <w:p w:rsidR="000E5D44" w:rsidRDefault="000E5D44" w:rsidP="000E5D44">
      <w:pPr>
        <w:ind w:firstLine="567"/>
      </w:pPr>
    </w:p>
    <w:p w:rsidR="000E5D44" w:rsidRDefault="000E5D44" w:rsidP="000E5D44">
      <w:pPr>
        <w:ind w:firstLine="567"/>
      </w:pPr>
      <w:r>
        <w:t>2 вида товаров</w:t>
      </w:r>
    </w:p>
    <w:p w:rsidR="000E5D44" w:rsidRDefault="000E5D44" w:rsidP="000E5D44">
      <w:pPr>
        <w:ind w:firstLine="567"/>
      </w:pPr>
      <w:r>
        <w:lastRenderedPageBreak/>
        <w:t>Новый продукт – товар, которого еще не существует в ассортиментном портфеле компании, товар, которые планируется выпустить для привлечения новых потребителей или взамен существующего товара. Новый товар не имеет истории продаж.</w:t>
      </w:r>
    </w:p>
    <w:p w:rsidR="003A28EC" w:rsidRDefault="000E5D44" w:rsidP="00C0036C">
      <w:pPr>
        <w:ind w:firstLine="567"/>
      </w:pPr>
      <w:r>
        <w:t>Существующий продукт – товар, который существует в ассортиментном портфеле компании и имеет историю продаж.</w:t>
      </w:r>
    </w:p>
    <w:p w:rsidR="003A28EC" w:rsidRPr="00CD176D" w:rsidRDefault="003A28EC" w:rsidP="00CD176D"/>
    <w:p w:rsidR="00CD176D" w:rsidRDefault="00CD176D" w:rsidP="00C0036C">
      <w:pPr>
        <w:jc w:val="center"/>
      </w:pPr>
      <w:r w:rsidRPr="00CD176D">
        <w:t>3.7 Конкурентные преимущества организации, как основа формирования конкурентной стратегии</w:t>
      </w:r>
    </w:p>
    <w:p w:rsidR="00C0036C" w:rsidRDefault="00C0036C" w:rsidP="00CD176D"/>
    <w:p w:rsidR="00C0036C" w:rsidRDefault="00C0036C" w:rsidP="00C0036C">
      <w:pPr>
        <w:ind w:firstLine="567"/>
      </w:pPr>
      <w:r>
        <w:t>Конкурентное преимущество — это система, обладающая какой- либо эксклюзивной ценностью, дающей ей превосходство над конкурентами в экономической, технической и организационной сферах деятельности, возможность более эффективно распоряжаться имеющимися ресурсами.</w:t>
      </w:r>
    </w:p>
    <w:p w:rsidR="00C0036C" w:rsidRDefault="00C0036C" w:rsidP="00C0036C">
      <w:pPr>
        <w:ind w:firstLine="567"/>
      </w:pPr>
    </w:p>
    <w:p w:rsidR="00C0036C" w:rsidRDefault="00C0036C" w:rsidP="00C0036C">
      <w:pPr>
        <w:ind w:firstLine="567"/>
      </w:pPr>
      <w:r>
        <w:t>Ж.Ж. Ламбен дает следующее определение конкурентного преимущества. Это те х</w:t>
      </w:r>
      <w:r>
        <w:t>а</w:t>
      </w:r>
      <w:r>
        <w:t>рактеристики, свойства товара или марки, которые создают для фирмы определенное пр</w:t>
      </w:r>
      <w:r>
        <w:t>е</w:t>
      </w:r>
      <w:r>
        <w:t>восходство над своими прямыми конкурентами. Эти характеристики (атрибуты) могут быть самыми различными и относиться как к самому товару (базовой услуге), так и к д</w:t>
      </w:r>
      <w:r>
        <w:t>о</w:t>
      </w:r>
      <w:r>
        <w:t>полнительным услугам, сопровождающим базовую, к формам производства, сбыта или продаж, специфичным для фирмы или товара. Указанное превосходство является относ</w:t>
      </w:r>
      <w:r>
        <w:t>и</w:t>
      </w:r>
      <w:r>
        <w:t>тельным, определяемым по сравнению с конкурентом, занимающим наилучшую позицию на рынке или в сегменте рынка.</w:t>
      </w:r>
    </w:p>
    <w:p w:rsidR="00C0036C" w:rsidRDefault="00C0036C" w:rsidP="00C0036C">
      <w:pPr>
        <w:ind w:firstLine="567"/>
      </w:pPr>
    </w:p>
    <w:p w:rsidR="00C0036C" w:rsidRDefault="00C0036C" w:rsidP="00C0036C">
      <w:pPr>
        <w:ind w:firstLine="567"/>
      </w:pPr>
      <w:r>
        <w:rPr>
          <w:noProof/>
        </w:rPr>
        <w:drawing>
          <wp:inline distT="0" distB="0" distL="0" distR="0">
            <wp:extent cx="5940425" cy="3215005"/>
            <wp:effectExtent l="0" t="0" r="3175" b="4445"/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9.pn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15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36C" w:rsidRDefault="00C0036C" w:rsidP="00CD176D"/>
    <w:p w:rsidR="00C0036C" w:rsidRDefault="00C0036C" w:rsidP="00CD176D">
      <w:r>
        <w:rPr>
          <w:noProof/>
        </w:rPr>
        <w:lastRenderedPageBreak/>
        <w:drawing>
          <wp:inline distT="0" distB="0" distL="0" distR="0">
            <wp:extent cx="5940425" cy="3122930"/>
            <wp:effectExtent l="0" t="0" r="3175" b="1270"/>
            <wp:docPr id="135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.pn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22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36C" w:rsidRDefault="00C0036C" w:rsidP="00CD176D"/>
    <w:p w:rsidR="00C0036C" w:rsidRDefault="00C0036C" w:rsidP="00C0036C">
      <w:pPr>
        <w:ind w:firstLine="567"/>
      </w:pPr>
      <w:r>
        <w:t>Конкурентные преимущества обязательно должны находить реальное воплощение в товаре, цене, качестве обслуживания, низких издержках и других показателях деятельн</w:t>
      </w:r>
      <w:r>
        <w:t>о</w:t>
      </w:r>
      <w:r>
        <w:t>сти компании и восприниматься потребителем, т.е. они должны измеряться, оцениваться экономическими показателями: более высокой рентабельностью. большей рыночной д</w:t>
      </w:r>
      <w:r>
        <w:t>о</w:t>
      </w:r>
      <w:r>
        <w:t>лей, большим объемом продаж и др. Нереализованные в конкурентной борьбе преимущ</w:t>
      </w:r>
      <w:r>
        <w:t>е</w:t>
      </w:r>
      <w:r>
        <w:t>ства не являются преимуществами как таковыми, поскольку не воплотились в новые р</w:t>
      </w:r>
      <w:r>
        <w:t>е</w:t>
      </w:r>
      <w:r>
        <w:t>зультаты деятельности, не привели к новому состоянию компании.</w:t>
      </w:r>
    </w:p>
    <w:p w:rsidR="00C0036C" w:rsidRDefault="00C0036C" w:rsidP="00C0036C">
      <w:pPr>
        <w:ind w:firstLine="567"/>
      </w:pPr>
    </w:p>
    <w:p w:rsidR="00C0036C" w:rsidRDefault="00C0036C" w:rsidP="00C0036C">
      <w:pPr>
        <w:ind w:firstLine="567"/>
      </w:pPr>
      <w:r>
        <w:t>Состав преимуществ зависит от отрасли. Так, для высокотехнологичных компаний конкурентные преимущества будут связаны главным образом с техническим превосхо</w:t>
      </w:r>
      <w:r>
        <w:t>д</w:t>
      </w:r>
      <w:r>
        <w:t>ством, товарными и технологическими инновациями, для компаний, обслуживающих ма</w:t>
      </w:r>
      <w:r>
        <w:t>с</w:t>
      </w:r>
      <w:r>
        <w:t>совый спрос, — это прежде всего узнаваемость торговой марки, низкие издержки, терр</w:t>
      </w:r>
      <w:r>
        <w:t>и</w:t>
      </w:r>
      <w:r>
        <w:t>ториальное расположение.</w:t>
      </w:r>
    </w:p>
    <w:p w:rsidR="00C0036C" w:rsidRDefault="00C0036C" w:rsidP="00C0036C">
      <w:pPr>
        <w:ind w:firstLine="567"/>
      </w:pPr>
    </w:p>
    <w:p w:rsidR="00C0036C" w:rsidRDefault="00C0036C" w:rsidP="00815C61">
      <w:pPr>
        <w:ind w:firstLine="567"/>
      </w:pPr>
      <w:r>
        <w:t>Конкуре</w:t>
      </w:r>
      <w:r w:rsidR="00815C61">
        <w:t>нтные преимущества должны быть:</w:t>
      </w:r>
    </w:p>
    <w:p w:rsidR="00C0036C" w:rsidRDefault="00C0036C" w:rsidP="003F39F1">
      <w:pPr>
        <w:pStyle w:val="a3"/>
        <w:numPr>
          <w:ilvl w:val="0"/>
          <w:numId w:val="31"/>
        </w:numPr>
        <w:ind w:left="0" w:firstLine="567"/>
      </w:pPr>
      <w:r>
        <w:t>значимыми, т.е. заметно выделяться на фоне конкурентов:</w:t>
      </w:r>
    </w:p>
    <w:p w:rsidR="00C0036C" w:rsidRDefault="00C0036C" w:rsidP="003F39F1">
      <w:pPr>
        <w:pStyle w:val="a3"/>
        <w:numPr>
          <w:ilvl w:val="0"/>
          <w:numId w:val="31"/>
        </w:numPr>
        <w:ind w:left="0" w:firstLine="567"/>
      </w:pPr>
      <w:r>
        <w:t>видимыми, т.е. различимыми покупателями;</w:t>
      </w:r>
    </w:p>
    <w:p w:rsidR="00C0036C" w:rsidRDefault="00C0036C" w:rsidP="003F39F1">
      <w:pPr>
        <w:pStyle w:val="a3"/>
        <w:numPr>
          <w:ilvl w:val="0"/>
          <w:numId w:val="31"/>
        </w:numPr>
        <w:ind w:left="0" w:firstLine="567"/>
      </w:pPr>
      <w:r>
        <w:t>значимыми для потребителя, т.е. приносить ему ощущаемую выгоду;</w:t>
      </w:r>
    </w:p>
    <w:p w:rsidR="00C0036C" w:rsidRDefault="00C0036C" w:rsidP="003F39F1">
      <w:pPr>
        <w:pStyle w:val="a3"/>
        <w:numPr>
          <w:ilvl w:val="0"/>
          <w:numId w:val="31"/>
        </w:numPr>
        <w:ind w:left="0" w:firstLine="567"/>
      </w:pPr>
      <w:r>
        <w:t>устойчивыми, т.е. сохранять свою значимость в условиях изменений среды, нево</w:t>
      </w:r>
      <w:r>
        <w:t>с</w:t>
      </w:r>
      <w:r>
        <w:t>производимыми конкурентами;</w:t>
      </w:r>
    </w:p>
    <w:p w:rsidR="00C0036C" w:rsidRDefault="00C0036C" w:rsidP="003F39F1">
      <w:pPr>
        <w:pStyle w:val="a3"/>
        <w:numPr>
          <w:ilvl w:val="0"/>
          <w:numId w:val="31"/>
        </w:numPr>
        <w:ind w:left="0" w:firstLine="567"/>
      </w:pPr>
      <w:r>
        <w:t>уникальными, т.е. предоставляемую выгоду нельзя получить у других производ</w:t>
      </w:r>
      <w:r>
        <w:t>и</w:t>
      </w:r>
      <w:r>
        <w:t>телей товара;</w:t>
      </w:r>
    </w:p>
    <w:p w:rsidR="00C0036C" w:rsidRDefault="00C0036C" w:rsidP="003F39F1">
      <w:pPr>
        <w:pStyle w:val="a3"/>
        <w:numPr>
          <w:ilvl w:val="0"/>
          <w:numId w:val="31"/>
        </w:numPr>
        <w:ind w:left="0" w:firstLine="567"/>
      </w:pPr>
      <w:r>
        <w:t>прибыльными для компании, т.е. объемы производства, структура затрат и рыно</w:t>
      </w:r>
      <w:r>
        <w:t>ч</w:t>
      </w:r>
      <w:r>
        <w:t>ные цены на предлагаемый товар позволяют успешно работать в выбранной сфере де</w:t>
      </w:r>
      <w:r>
        <w:t>я</w:t>
      </w:r>
      <w:r>
        <w:t>тельности и получать достаточную прибыль.</w:t>
      </w:r>
    </w:p>
    <w:p w:rsidR="00F569F7" w:rsidRDefault="00F569F7" w:rsidP="00F569F7">
      <w:pPr>
        <w:pStyle w:val="a3"/>
        <w:ind w:left="567"/>
      </w:pPr>
    </w:p>
    <w:p w:rsidR="00F569F7" w:rsidRDefault="00F569F7" w:rsidP="00F569F7">
      <w:pPr>
        <w:ind w:firstLine="567"/>
      </w:pPr>
      <w:r>
        <w:t>Конкурентные преимущества имеют иерархию и могут относиться:</w:t>
      </w:r>
    </w:p>
    <w:p w:rsidR="00F569F7" w:rsidRDefault="00F569F7" w:rsidP="003F39F1">
      <w:pPr>
        <w:pStyle w:val="a3"/>
        <w:numPr>
          <w:ilvl w:val="0"/>
          <w:numId w:val="32"/>
        </w:numPr>
      </w:pPr>
      <w:r>
        <w:t>к товару;</w:t>
      </w:r>
    </w:p>
    <w:p w:rsidR="00F569F7" w:rsidRDefault="00F569F7" w:rsidP="003F39F1">
      <w:pPr>
        <w:pStyle w:val="a3"/>
        <w:numPr>
          <w:ilvl w:val="0"/>
          <w:numId w:val="32"/>
        </w:numPr>
      </w:pPr>
      <w:r>
        <w:t>к функциональной сфере деятельности (исследованиям, производству. менеджме</w:t>
      </w:r>
      <w:r>
        <w:t>н</w:t>
      </w:r>
      <w:r>
        <w:t>ту и др.);</w:t>
      </w:r>
    </w:p>
    <w:p w:rsidR="00C0036C" w:rsidRDefault="00F569F7" w:rsidP="003F39F1">
      <w:pPr>
        <w:pStyle w:val="a3"/>
        <w:numPr>
          <w:ilvl w:val="0"/>
          <w:numId w:val="32"/>
        </w:numPr>
      </w:pPr>
      <w:r>
        <w:lastRenderedPageBreak/>
        <w:t>к предприятию, отрасли, экономике страны, обществу в целом.</w:t>
      </w:r>
    </w:p>
    <w:p w:rsidR="00C0036C" w:rsidRDefault="00C0036C" w:rsidP="00CD176D"/>
    <w:p w:rsidR="00C0036C" w:rsidRDefault="00F569F7" w:rsidP="00CD176D">
      <w:r>
        <w:rPr>
          <w:noProof/>
        </w:rPr>
        <w:drawing>
          <wp:inline distT="0" distB="0" distL="0" distR="0">
            <wp:extent cx="5391150" cy="2652642"/>
            <wp:effectExtent l="0" t="0" r="0" b="0"/>
            <wp:docPr id="136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1.pn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8809" cy="2651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36C" w:rsidRDefault="00C0036C" w:rsidP="00CD176D"/>
    <w:p w:rsidR="00FE0D0F" w:rsidRDefault="00FE0D0F" w:rsidP="00FE0D0F">
      <w:pPr>
        <w:ind w:firstLine="567"/>
      </w:pPr>
      <w:r>
        <w:t>Под влиянием изменчивости факторов внешней среды конкурентные преимущества компании могут уменьшаться или вовсе исчезать. Основными причинами утраты конк</w:t>
      </w:r>
      <w:r>
        <w:t>у</w:t>
      </w:r>
      <w:r>
        <w:t>рентных преимуществ являются:</w:t>
      </w:r>
    </w:p>
    <w:p w:rsidR="00FE0D0F" w:rsidRDefault="00FE0D0F" w:rsidP="00FE0D0F">
      <w:pPr>
        <w:ind w:firstLine="567"/>
      </w:pPr>
    </w:p>
    <w:p w:rsidR="00FE0D0F" w:rsidRDefault="00FE0D0F" w:rsidP="00FE0D0F">
      <w:pPr>
        <w:ind w:firstLine="567"/>
      </w:pPr>
      <w:r>
        <w:t>Ухудшение факторных условий (увеличение издержек производства, снижение о</w:t>
      </w:r>
      <w:r>
        <w:t>б</w:t>
      </w:r>
      <w:r>
        <w:t>разовательного и квалификационного уровня кадров и др.).</w:t>
      </w:r>
    </w:p>
    <w:p w:rsidR="00FE0D0F" w:rsidRDefault="00FE0D0F" w:rsidP="00FE0D0F">
      <w:pPr>
        <w:ind w:firstLine="567"/>
      </w:pPr>
      <w:r>
        <w:t>Снижение инвестиционной привлекательности компании и ее инновационного п</w:t>
      </w:r>
      <w:r>
        <w:t>о</w:t>
      </w:r>
      <w:r>
        <w:t>тенциала (вследствие откладывания организационных изменений из-за нежелания сокр</w:t>
      </w:r>
      <w:r>
        <w:t>а</w:t>
      </w:r>
      <w:r>
        <w:t>щать текущие доходы и вкладывать средства «в свое будущее»).</w:t>
      </w:r>
    </w:p>
    <w:p w:rsidR="00FE0D0F" w:rsidRDefault="00FE0D0F" w:rsidP="00FE0D0F">
      <w:pPr>
        <w:ind w:firstLine="567"/>
      </w:pPr>
      <w:r>
        <w:t>Снижение способности к адаптации (бюрократизация, использование морально устаревшего оборудования, длительные сроки создания новой продукции и др.).</w:t>
      </w:r>
    </w:p>
    <w:p w:rsidR="00FE0D0F" w:rsidRDefault="00FE0D0F" w:rsidP="00FE0D0F">
      <w:pPr>
        <w:ind w:firstLine="567"/>
      </w:pPr>
      <w:r>
        <w:t>Ослабление конкуренции на рынке (вследствие усиления монополизма, действий правительства по введению высоких пошлин на ввозимые товары и др.).</w:t>
      </w:r>
    </w:p>
    <w:p w:rsidR="00C0036C" w:rsidRDefault="00FE0D0F" w:rsidP="00FE0D0F">
      <w:pPr>
        <w:ind w:firstLine="567"/>
      </w:pPr>
      <w:r>
        <w:t>Низкие доходы основных групп населения страны, приводящие к снижению треб</w:t>
      </w:r>
      <w:r>
        <w:t>о</w:t>
      </w:r>
      <w:r>
        <w:t>вательности к качеству покупаемых товаров и их разнообразию (ассортименту).</w:t>
      </w:r>
    </w:p>
    <w:p w:rsidR="00C0036C" w:rsidRDefault="00C0036C" w:rsidP="00CD176D"/>
    <w:p w:rsidR="00815C61" w:rsidRPr="00815C61" w:rsidRDefault="00815C61" w:rsidP="00815C61">
      <w:pPr>
        <w:jc w:val="center"/>
        <w:rPr>
          <w:i/>
        </w:rPr>
      </w:pPr>
      <w:r w:rsidRPr="00815C61">
        <w:rPr>
          <w:i/>
        </w:rPr>
        <w:t>Конкурентные стратегии</w:t>
      </w:r>
    </w:p>
    <w:p w:rsidR="00815C61" w:rsidRDefault="00815C61" w:rsidP="00CD176D">
      <w:r>
        <w:rPr>
          <w:noProof/>
        </w:rPr>
        <w:drawing>
          <wp:inline distT="0" distB="0" distL="0" distR="0">
            <wp:extent cx="5353050" cy="2621879"/>
            <wp:effectExtent l="0" t="0" r="0" b="7620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2.png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1240" cy="2625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C61" w:rsidRDefault="00815C61" w:rsidP="00CD176D"/>
    <w:p w:rsidR="00815C61" w:rsidRDefault="00815C61" w:rsidP="00CD176D">
      <w:r>
        <w:rPr>
          <w:noProof/>
        </w:rPr>
        <w:lastRenderedPageBreak/>
        <w:drawing>
          <wp:inline distT="0" distB="0" distL="0" distR="0">
            <wp:extent cx="5940425" cy="3323590"/>
            <wp:effectExtent l="0" t="0" r="3175" b="0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.png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2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C61" w:rsidRDefault="00815C61" w:rsidP="00CD176D"/>
    <w:p w:rsidR="00815C61" w:rsidRDefault="00815C61" w:rsidP="00CD176D">
      <w:r>
        <w:rPr>
          <w:noProof/>
        </w:rPr>
        <w:drawing>
          <wp:inline distT="0" distB="0" distL="0" distR="0">
            <wp:extent cx="5940425" cy="3307080"/>
            <wp:effectExtent l="0" t="0" r="3175" b="7620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.pn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0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C61" w:rsidRDefault="00815C61" w:rsidP="00CD176D"/>
    <w:p w:rsidR="00815C61" w:rsidRDefault="00815C61" w:rsidP="00CD176D">
      <w:r>
        <w:rPr>
          <w:noProof/>
        </w:rPr>
        <w:lastRenderedPageBreak/>
        <w:drawing>
          <wp:inline distT="0" distB="0" distL="0" distR="0">
            <wp:extent cx="5940425" cy="3295015"/>
            <wp:effectExtent l="0" t="0" r="3175" b="635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5.pn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9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C61" w:rsidRDefault="00815C61" w:rsidP="00CD176D"/>
    <w:p w:rsidR="00815C61" w:rsidRDefault="00815C61" w:rsidP="00CD176D">
      <w:r>
        <w:rPr>
          <w:noProof/>
        </w:rPr>
        <w:drawing>
          <wp:inline distT="0" distB="0" distL="0" distR="0">
            <wp:extent cx="5940425" cy="3046095"/>
            <wp:effectExtent l="0" t="0" r="3175" b="1905"/>
            <wp:docPr id="141" name="Рисунок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6.png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4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C61" w:rsidRDefault="00815C61" w:rsidP="00CD176D"/>
    <w:p w:rsidR="00815C61" w:rsidRDefault="00AD4157" w:rsidP="00CD176D">
      <w:r>
        <w:rPr>
          <w:noProof/>
        </w:rPr>
        <w:drawing>
          <wp:inline distT="0" distB="0" distL="0" distR="0">
            <wp:extent cx="5093876" cy="2253343"/>
            <wp:effectExtent l="0" t="0" r="0" b="0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7.png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6777" cy="225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C61" w:rsidRDefault="00815C61" w:rsidP="00CD176D"/>
    <w:p w:rsidR="00815C61" w:rsidRDefault="00397240" w:rsidP="00CD176D">
      <w:r>
        <w:rPr>
          <w:noProof/>
        </w:rPr>
        <w:lastRenderedPageBreak/>
        <w:drawing>
          <wp:inline distT="0" distB="0" distL="0" distR="0">
            <wp:extent cx="5940425" cy="3139440"/>
            <wp:effectExtent l="0" t="0" r="3175" b="3810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8.png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3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C61" w:rsidRDefault="00815C61" w:rsidP="00CD176D"/>
    <w:p w:rsidR="00815C61" w:rsidRDefault="00DB70A2" w:rsidP="00CD176D">
      <w:r>
        <w:rPr>
          <w:noProof/>
        </w:rPr>
        <w:drawing>
          <wp:inline distT="0" distB="0" distL="0" distR="0">
            <wp:extent cx="5339443" cy="1779814"/>
            <wp:effectExtent l="0" t="0" r="0" b="0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9.png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6591" cy="1778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C61" w:rsidRDefault="00815C61" w:rsidP="00CD176D"/>
    <w:p w:rsidR="00815C61" w:rsidRDefault="00DB70A2" w:rsidP="00CD176D">
      <w:r>
        <w:rPr>
          <w:noProof/>
        </w:rPr>
        <w:drawing>
          <wp:inline distT="0" distB="0" distL="0" distR="0">
            <wp:extent cx="5940425" cy="3378200"/>
            <wp:effectExtent l="0" t="0" r="3175" b="0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.png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7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C61" w:rsidRDefault="00815C61" w:rsidP="00CD176D"/>
    <w:p w:rsidR="00815C61" w:rsidRDefault="00815C61" w:rsidP="00CD176D"/>
    <w:p w:rsidR="00815C61" w:rsidRDefault="00DB70A2" w:rsidP="00CD176D">
      <w:r>
        <w:rPr>
          <w:noProof/>
        </w:rPr>
        <w:lastRenderedPageBreak/>
        <w:drawing>
          <wp:inline distT="0" distB="0" distL="0" distR="0">
            <wp:extent cx="5940425" cy="3876040"/>
            <wp:effectExtent l="0" t="0" r="3175" b="0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.png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7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C61" w:rsidRDefault="00815C61" w:rsidP="00CD176D"/>
    <w:p w:rsidR="00815C61" w:rsidRDefault="00D41E23" w:rsidP="00CD176D">
      <w:r>
        <w:rPr>
          <w:noProof/>
        </w:rPr>
        <w:drawing>
          <wp:inline distT="0" distB="0" distL="0" distR="0">
            <wp:extent cx="5940425" cy="3173095"/>
            <wp:effectExtent l="0" t="0" r="3175" b="8255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2.png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7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1E23" w:rsidRDefault="00D41E23" w:rsidP="00CD176D"/>
    <w:p w:rsidR="00D41E23" w:rsidRDefault="00D41E23" w:rsidP="00CD176D">
      <w:r>
        <w:rPr>
          <w:noProof/>
        </w:rPr>
        <w:lastRenderedPageBreak/>
        <w:drawing>
          <wp:inline distT="0" distB="0" distL="0" distR="0">
            <wp:extent cx="5940425" cy="3186430"/>
            <wp:effectExtent l="0" t="0" r="3175" b="0"/>
            <wp:docPr id="148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3.png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8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76D" w:rsidRDefault="00CD176D" w:rsidP="00CD176D">
      <w:pPr>
        <w:rPr>
          <w:b/>
        </w:rPr>
      </w:pPr>
    </w:p>
    <w:p w:rsidR="004731E3" w:rsidRPr="004731E3" w:rsidRDefault="004731E3" w:rsidP="004731E3">
      <w:pPr>
        <w:jc w:val="center"/>
        <w:rPr>
          <w:b/>
        </w:rPr>
      </w:pPr>
      <w:r w:rsidRPr="004731E3">
        <w:rPr>
          <w:b/>
        </w:rPr>
        <w:t>Раздел 4. Формирование видения, миссии и целей организации</w:t>
      </w:r>
    </w:p>
    <w:p w:rsidR="004731E3" w:rsidRDefault="004731E3" w:rsidP="004731E3">
      <w:pPr>
        <w:jc w:val="center"/>
      </w:pPr>
    </w:p>
    <w:p w:rsidR="004731E3" w:rsidRDefault="004731E3" w:rsidP="004731E3">
      <w:pPr>
        <w:jc w:val="center"/>
      </w:pPr>
      <w:r>
        <w:t>4.1 Видение, миссия организации</w:t>
      </w:r>
    </w:p>
    <w:p w:rsidR="004731E3" w:rsidRDefault="004731E3" w:rsidP="004731E3">
      <w:pPr>
        <w:jc w:val="center"/>
      </w:pPr>
    </w:p>
    <w:p w:rsidR="004731E3" w:rsidRDefault="004731E3" w:rsidP="004731E3">
      <w:pPr>
        <w:jc w:val="center"/>
      </w:pPr>
      <w:r>
        <w:rPr>
          <w:noProof/>
        </w:rPr>
        <w:drawing>
          <wp:inline distT="0" distB="0" distL="0" distR="0">
            <wp:extent cx="5940425" cy="2769870"/>
            <wp:effectExtent l="0" t="0" r="3175" b="0"/>
            <wp:docPr id="149" name="Рисунок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.png"/>
                    <pic:cNvPicPr/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69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1E3" w:rsidRDefault="004731E3" w:rsidP="004731E3">
      <w:pPr>
        <w:jc w:val="center"/>
      </w:pPr>
    </w:p>
    <w:p w:rsidR="004731E3" w:rsidRDefault="004731E3" w:rsidP="004731E3">
      <w:pPr>
        <w:ind w:firstLine="851"/>
      </w:pPr>
      <w:r w:rsidRPr="004731E3">
        <w:t>Видение — это мечта, это представление собственников и топ-менеджеров о ко</w:t>
      </w:r>
      <w:r w:rsidRPr="004731E3">
        <w:t>м</w:t>
      </w:r>
      <w:r w:rsidRPr="004731E3">
        <w:t>пании в будущем. Это привлекательный образ компании в будущем, идеал или мечта, к</w:t>
      </w:r>
      <w:r w:rsidRPr="004731E3">
        <w:t>о</w:t>
      </w:r>
      <w:r w:rsidRPr="004731E3">
        <w:t>торый компания стремится осуществить. Из видения компании должны формироваться предварительные цели компании. Видение вносит ясность в представления о целях и направлении движения компании, создает перспективу, придает смысл и значение повс</w:t>
      </w:r>
      <w:r w:rsidRPr="004731E3">
        <w:t>е</w:t>
      </w:r>
      <w:r w:rsidRPr="004731E3">
        <w:t>дневной деятельности, подвигает персонал к действию. Видение — это как можно более полное описание будущего состояния компании, которое должно формироваться итерац</w:t>
      </w:r>
      <w:r w:rsidRPr="004731E3">
        <w:t>и</w:t>
      </w:r>
      <w:r w:rsidRPr="004731E3">
        <w:t>онно и коллективно, с участием собственников, руководителей и ведущих специалистов.</w:t>
      </w:r>
    </w:p>
    <w:p w:rsidR="004731E3" w:rsidRDefault="004731E3" w:rsidP="004731E3">
      <w:pPr>
        <w:jc w:val="center"/>
      </w:pPr>
    </w:p>
    <w:p w:rsidR="004731E3" w:rsidRDefault="004731E3" w:rsidP="004731E3">
      <w:pPr>
        <w:jc w:val="center"/>
      </w:pPr>
      <w:r>
        <w:rPr>
          <w:noProof/>
        </w:rPr>
        <w:lastRenderedPageBreak/>
        <w:drawing>
          <wp:inline distT="0" distB="0" distL="0" distR="0">
            <wp:extent cx="5940425" cy="2115820"/>
            <wp:effectExtent l="0" t="0" r="3175" b="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5.png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1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1E3" w:rsidRDefault="004731E3" w:rsidP="004731E3">
      <w:pPr>
        <w:jc w:val="center"/>
      </w:pPr>
    </w:p>
    <w:p w:rsidR="004731E3" w:rsidRDefault="004731E3" w:rsidP="004731E3">
      <w:pPr>
        <w:jc w:val="center"/>
      </w:pPr>
      <w:r>
        <w:rPr>
          <w:noProof/>
        </w:rPr>
        <w:drawing>
          <wp:inline distT="0" distB="0" distL="0" distR="0">
            <wp:extent cx="5940425" cy="2668905"/>
            <wp:effectExtent l="0" t="0" r="3175" b="0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.png"/>
                    <pic:cNvPicPr/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6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1E3" w:rsidRDefault="004731E3" w:rsidP="004731E3">
      <w:pPr>
        <w:jc w:val="center"/>
      </w:pPr>
    </w:p>
    <w:p w:rsidR="004731E3" w:rsidRDefault="00145C08" w:rsidP="00145C08">
      <w:pPr>
        <w:ind w:firstLine="851"/>
        <w:jc w:val="both"/>
      </w:pPr>
      <w:r w:rsidRPr="00145C08">
        <w:t>Миссия компании — это смысл ее существования помимо зарабатывания денег. Миссия — это дело, которому вы служите. Она формирует ценности, верования и при</w:t>
      </w:r>
      <w:r w:rsidRPr="00145C08">
        <w:t>н</w:t>
      </w:r>
      <w:r w:rsidRPr="00145C08">
        <w:t>ципы бизнеса, отражает предназначение компании, ее позиционирование (отличие от др</w:t>
      </w:r>
      <w:r w:rsidRPr="00145C08">
        <w:t>у</w:t>
      </w:r>
      <w:r w:rsidRPr="00145C08">
        <w:t>гих участников рынка), определяет ту роль, которую компания хочет играть в обществе. Миссия также должна определять, что компания НЕ БУДЕТ ДЕЛАТЬ. Миссия ничего не говорит о направлении развития компании, будущей деятельности, целях и бизнес-планах. Она вносит стратегический смысл в деятельность компании, порождает стремление к с</w:t>
      </w:r>
      <w:r w:rsidRPr="00145C08">
        <w:t>о</w:t>
      </w:r>
      <w:r w:rsidRPr="00145C08">
        <w:t>вершенству и становится платформой мотивации персонала.</w:t>
      </w:r>
    </w:p>
    <w:p w:rsidR="004731E3" w:rsidRDefault="004731E3" w:rsidP="00145C08">
      <w:pPr>
        <w:ind w:firstLine="851"/>
        <w:jc w:val="both"/>
      </w:pPr>
    </w:p>
    <w:p w:rsidR="004731E3" w:rsidRDefault="00685DE5" w:rsidP="004731E3">
      <w:pPr>
        <w:jc w:val="center"/>
      </w:pPr>
      <w:r>
        <w:rPr>
          <w:noProof/>
        </w:rPr>
        <w:drawing>
          <wp:inline distT="0" distB="0" distL="0" distR="0">
            <wp:extent cx="5718950" cy="2392728"/>
            <wp:effectExtent l="0" t="0" r="0" b="7620"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7.png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1874" cy="2393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261B" w:rsidRPr="00933AA5" w:rsidRDefault="00DD261B" w:rsidP="00DD261B">
      <w:pPr>
        <w:jc w:val="center"/>
      </w:pPr>
      <w:r>
        <w:lastRenderedPageBreak/>
        <w:t xml:space="preserve">4.2 Цели организации, система правил "SMART" </w:t>
      </w:r>
    </w:p>
    <w:p w:rsidR="00DD261B" w:rsidRDefault="00DD261B" w:rsidP="00DD261B"/>
    <w:p w:rsidR="004731E3" w:rsidRDefault="00DD261B" w:rsidP="00DD261B">
      <w:pPr>
        <w:ind w:firstLine="567"/>
      </w:pPr>
      <w:r w:rsidRPr="00DD261B">
        <w:t>Основу видения составляют цели, которые компания ставит перед собой, чтобы п</w:t>
      </w:r>
      <w:r w:rsidRPr="00DD261B">
        <w:t>е</w:t>
      </w:r>
      <w:r w:rsidRPr="00DD261B">
        <w:t>рейти в желаемое состояние. Цель — это субъективный образ (абстрактная модель) нес</w:t>
      </w:r>
      <w:r w:rsidRPr="00DD261B">
        <w:t>у</w:t>
      </w:r>
      <w:r w:rsidRPr="00DD261B">
        <w:t>ществующего, но желаемого состояния компании или результатов ее деятельности.</w:t>
      </w:r>
    </w:p>
    <w:p w:rsidR="004731E3" w:rsidRDefault="004731E3" w:rsidP="004731E3">
      <w:pPr>
        <w:jc w:val="center"/>
      </w:pPr>
    </w:p>
    <w:p w:rsidR="004731E3" w:rsidRDefault="00DD261B" w:rsidP="004731E3">
      <w:pPr>
        <w:jc w:val="center"/>
      </w:pPr>
      <w:r>
        <w:rPr>
          <w:noProof/>
        </w:rPr>
        <w:drawing>
          <wp:inline distT="0" distB="0" distL="0" distR="0" wp14:anchorId="0EF87DCF" wp14:editId="6DFF2CFD">
            <wp:extent cx="5940425" cy="3314700"/>
            <wp:effectExtent l="0" t="0" r="3175" b="0"/>
            <wp:docPr id="157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8.png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1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1E3" w:rsidRDefault="004731E3" w:rsidP="004731E3">
      <w:pPr>
        <w:jc w:val="center"/>
      </w:pPr>
    </w:p>
    <w:p w:rsidR="004731E3" w:rsidRDefault="00DD261B" w:rsidP="004731E3">
      <w:pPr>
        <w:jc w:val="center"/>
      </w:pPr>
      <w:r>
        <w:rPr>
          <w:noProof/>
        </w:rPr>
        <w:drawing>
          <wp:inline distT="0" distB="0" distL="0" distR="0" wp14:anchorId="716DC7FD" wp14:editId="1B9E2C46">
            <wp:extent cx="5940425" cy="3267710"/>
            <wp:effectExtent l="0" t="0" r="3175" b="8890"/>
            <wp:docPr id="158" name="Рисунок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9.png"/>
                    <pic:cNvPicPr/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6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1E3" w:rsidRDefault="004731E3" w:rsidP="004731E3">
      <w:pPr>
        <w:jc w:val="center"/>
      </w:pPr>
    </w:p>
    <w:p w:rsidR="00DD261B" w:rsidRPr="00DD261B" w:rsidRDefault="00DD261B" w:rsidP="00DD261B">
      <w:pPr>
        <w:pStyle w:val="af"/>
        <w:shd w:val="clear" w:color="auto" w:fill="FFFFFF"/>
        <w:spacing w:before="150" w:beforeAutospacing="0" w:after="150" w:afterAutospacing="0"/>
        <w:ind w:firstLine="426"/>
        <w:rPr>
          <w:color w:val="000000" w:themeColor="text1"/>
        </w:rPr>
      </w:pPr>
      <w:r w:rsidRPr="00DD261B">
        <w:rPr>
          <w:color w:val="000000" w:themeColor="text1"/>
        </w:rPr>
        <w:t>Цели в видении должны удовлетворять известным требованиям SMART:</w:t>
      </w:r>
    </w:p>
    <w:p w:rsidR="00DD261B" w:rsidRPr="00DD261B" w:rsidRDefault="00DD261B" w:rsidP="00DD261B">
      <w:pPr>
        <w:pStyle w:val="af"/>
        <w:shd w:val="clear" w:color="auto" w:fill="FFFFFF"/>
        <w:spacing w:before="150" w:beforeAutospacing="0" w:after="150" w:afterAutospacing="0"/>
        <w:ind w:firstLine="426"/>
        <w:rPr>
          <w:color w:val="000000" w:themeColor="text1"/>
        </w:rPr>
      </w:pPr>
      <w:r w:rsidRPr="00DD261B">
        <w:rPr>
          <w:color w:val="000000" w:themeColor="text1"/>
        </w:rPr>
        <w:t>1</w:t>
      </w:r>
      <w:r w:rsidRPr="00DD261B">
        <w:rPr>
          <w:b/>
          <w:bCs/>
          <w:color w:val="000000" w:themeColor="text1"/>
        </w:rPr>
        <w:t>. Specific — КОНКРЕТНЫЕ</w:t>
      </w:r>
      <w:r w:rsidRPr="00DD261B">
        <w:rPr>
          <w:color w:val="000000" w:themeColor="text1"/>
        </w:rPr>
        <w:t> — быть настолько ясными и точными, чтобы не ост</w:t>
      </w:r>
      <w:r w:rsidRPr="00DD261B">
        <w:rPr>
          <w:color w:val="000000" w:themeColor="text1"/>
        </w:rPr>
        <w:t>а</w:t>
      </w:r>
      <w:r w:rsidRPr="00DD261B">
        <w:rPr>
          <w:color w:val="000000" w:themeColor="text1"/>
        </w:rPr>
        <w:t>валось места для их неправильного или множественного толкования;</w:t>
      </w:r>
    </w:p>
    <w:p w:rsidR="00DD261B" w:rsidRPr="00DD261B" w:rsidRDefault="00DD261B" w:rsidP="00DD261B">
      <w:pPr>
        <w:pStyle w:val="af"/>
        <w:shd w:val="clear" w:color="auto" w:fill="FFFFFF"/>
        <w:spacing w:before="150" w:beforeAutospacing="0" w:after="150" w:afterAutospacing="0"/>
        <w:ind w:firstLine="426"/>
        <w:rPr>
          <w:color w:val="000000" w:themeColor="text1"/>
        </w:rPr>
      </w:pPr>
      <w:r w:rsidRPr="00DD261B">
        <w:rPr>
          <w:color w:val="000000" w:themeColor="text1"/>
        </w:rPr>
        <w:lastRenderedPageBreak/>
        <w:t>2. </w:t>
      </w:r>
      <w:r w:rsidRPr="00DD261B">
        <w:rPr>
          <w:b/>
          <w:bCs/>
          <w:color w:val="000000" w:themeColor="text1"/>
        </w:rPr>
        <w:t>Measurable — ИЗМЕРИМЫЕ</w:t>
      </w:r>
      <w:r w:rsidRPr="00DD261B">
        <w:rPr>
          <w:color w:val="000000" w:themeColor="text1"/>
        </w:rPr>
        <w:t> — выражать количественно все, что можно и даже в первую очередь субъективные ожидания, фиксируя то, каким может быть результат, если цель достигнута;</w:t>
      </w:r>
    </w:p>
    <w:p w:rsidR="00DD261B" w:rsidRPr="00DD261B" w:rsidRDefault="00DD261B" w:rsidP="00DD261B">
      <w:pPr>
        <w:pStyle w:val="af"/>
        <w:shd w:val="clear" w:color="auto" w:fill="FFFFFF"/>
        <w:spacing w:before="150" w:beforeAutospacing="0" w:after="150" w:afterAutospacing="0"/>
        <w:ind w:firstLine="426"/>
        <w:rPr>
          <w:color w:val="000000" w:themeColor="text1"/>
        </w:rPr>
      </w:pPr>
      <w:r w:rsidRPr="00DD261B">
        <w:rPr>
          <w:color w:val="000000" w:themeColor="text1"/>
        </w:rPr>
        <w:t>3. </w:t>
      </w:r>
      <w:r w:rsidRPr="00DD261B">
        <w:rPr>
          <w:b/>
          <w:bCs/>
          <w:color w:val="000000" w:themeColor="text1"/>
        </w:rPr>
        <w:t>Achievable — ДОСТИЖИМЫЕ;</w:t>
      </w:r>
    </w:p>
    <w:p w:rsidR="00DD261B" w:rsidRPr="00DD261B" w:rsidRDefault="00DD261B" w:rsidP="00DD261B">
      <w:pPr>
        <w:pStyle w:val="af"/>
        <w:shd w:val="clear" w:color="auto" w:fill="FFFFFF"/>
        <w:spacing w:before="150" w:beforeAutospacing="0" w:after="150" w:afterAutospacing="0"/>
        <w:ind w:firstLine="426"/>
        <w:rPr>
          <w:color w:val="000000" w:themeColor="text1"/>
        </w:rPr>
      </w:pPr>
      <w:r w:rsidRPr="00DD261B">
        <w:rPr>
          <w:color w:val="000000" w:themeColor="text1"/>
        </w:rPr>
        <w:t>4. </w:t>
      </w:r>
      <w:r w:rsidRPr="00DD261B">
        <w:rPr>
          <w:b/>
          <w:bCs/>
          <w:color w:val="000000" w:themeColor="text1"/>
        </w:rPr>
        <w:t>Related — РЕАЛИСТИЧНЫЕ;</w:t>
      </w:r>
    </w:p>
    <w:p w:rsidR="00DD261B" w:rsidRPr="00DD261B" w:rsidRDefault="00DD261B" w:rsidP="00DD261B">
      <w:pPr>
        <w:pStyle w:val="af"/>
        <w:shd w:val="clear" w:color="auto" w:fill="FFFFFF"/>
        <w:spacing w:before="150" w:beforeAutospacing="0" w:after="150" w:afterAutospacing="0"/>
        <w:ind w:firstLine="426"/>
        <w:rPr>
          <w:b/>
          <w:bCs/>
          <w:color w:val="000000" w:themeColor="text1"/>
        </w:rPr>
      </w:pPr>
      <w:r w:rsidRPr="00DD261B">
        <w:rPr>
          <w:color w:val="000000" w:themeColor="text1"/>
        </w:rPr>
        <w:t>5. </w:t>
      </w:r>
      <w:r w:rsidRPr="00DD261B">
        <w:rPr>
          <w:b/>
          <w:bCs/>
          <w:color w:val="000000" w:themeColor="text1"/>
        </w:rPr>
        <w:t>Time — bound — ОГРАНИЧЕННЫЕ ВРЕМЕННЫМ ПЕРОИДОМ.</w:t>
      </w:r>
    </w:p>
    <w:p w:rsidR="00DD261B" w:rsidRPr="00DD261B" w:rsidRDefault="00DD261B" w:rsidP="00DD261B">
      <w:pPr>
        <w:pStyle w:val="af"/>
        <w:shd w:val="clear" w:color="auto" w:fill="FFFFFF"/>
        <w:spacing w:before="150" w:beforeAutospacing="0" w:after="150" w:afterAutospacing="0"/>
        <w:ind w:firstLine="426"/>
        <w:rPr>
          <w:b/>
          <w:bCs/>
          <w:color w:val="3E4447"/>
        </w:rPr>
      </w:pPr>
      <w:r>
        <w:rPr>
          <w:b/>
          <w:bCs/>
          <w:noProof/>
          <w:color w:val="3E4447"/>
        </w:rPr>
        <w:drawing>
          <wp:inline distT="0" distB="0" distL="0" distR="0" wp14:anchorId="11580986" wp14:editId="797205F6">
            <wp:extent cx="5940425" cy="3295650"/>
            <wp:effectExtent l="0" t="0" r="3175" b="0"/>
            <wp:docPr id="160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0.png"/>
                    <pic:cNvPicPr/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261B" w:rsidRPr="00DD261B" w:rsidRDefault="00DD261B" w:rsidP="00DD261B">
      <w:pPr>
        <w:pStyle w:val="af"/>
        <w:shd w:val="clear" w:color="auto" w:fill="FFFFFF"/>
        <w:spacing w:before="150" w:beforeAutospacing="0" w:after="150" w:afterAutospacing="0"/>
        <w:ind w:firstLine="426"/>
        <w:rPr>
          <w:color w:val="000000" w:themeColor="text1"/>
        </w:rPr>
      </w:pPr>
      <w:r w:rsidRPr="00DD261B">
        <w:rPr>
          <w:color w:val="000000" w:themeColor="text1"/>
        </w:rPr>
        <w:t>Так как управлять можно только тем, что можно измерить, недопустимо формулир</w:t>
      </w:r>
      <w:r w:rsidRPr="00DD261B">
        <w:rPr>
          <w:color w:val="000000" w:themeColor="text1"/>
        </w:rPr>
        <w:t>о</w:t>
      </w:r>
      <w:r w:rsidRPr="00DD261B">
        <w:rPr>
          <w:color w:val="000000" w:themeColor="text1"/>
        </w:rPr>
        <w:t>вать видение общими словами: «повысить», «усилить», «развить», «углубить» без введ</w:t>
      </w:r>
      <w:r w:rsidRPr="00DD261B">
        <w:rPr>
          <w:color w:val="000000" w:themeColor="text1"/>
        </w:rPr>
        <w:t>е</w:t>
      </w:r>
      <w:r w:rsidRPr="00DD261B">
        <w:rPr>
          <w:color w:val="000000" w:themeColor="text1"/>
        </w:rPr>
        <w:t>ния численных показателей, которые реально можно оценивать и по которым определять движение компании в соответствии с принятым видением.</w:t>
      </w:r>
    </w:p>
    <w:p w:rsidR="004731E3" w:rsidRDefault="004731E3" w:rsidP="004731E3">
      <w:pPr>
        <w:jc w:val="center"/>
      </w:pPr>
    </w:p>
    <w:p w:rsidR="0070755E" w:rsidRPr="0070755E" w:rsidRDefault="0070755E" w:rsidP="0070755E">
      <w:pPr>
        <w:jc w:val="center"/>
        <w:rPr>
          <w:b/>
        </w:rPr>
      </w:pPr>
      <w:r w:rsidRPr="0070755E">
        <w:rPr>
          <w:b/>
        </w:rPr>
        <w:t>Раздел 5. Стратегия в системе стратегического управления организацией</w:t>
      </w:r>
    </w:p>
    <w:p w:rsidR="0070755E" w:rsidRDefault="0070755E" w:rsidP="0070755E">
      <w:pPr>
        <w:jc w:val="center"/>
      </w:pPr>
    </w:p>
    <w:p w:rsidR="0070755E" w:rsidRDefault="0070755E" w:rsidP="0070755E">
      <w:pPr>
        <w:jc w:val="center"/>
      </w:pPr>
      <w:r>
        <w:t>5.1 Подходы к определению понятия "стратегия"</w:t>
      </w:r>
    </w:p>
    <w:p w:rsidR="00EB13CC" w:rsidRDefault="00EB13CC" w:rsidP="0070755E">
      <w:pPr>
        <w:jc w:val="center"/>
      </w:pPr>
    </w:p>
    <w:p w:rsidR="00EB13CC" w:rsidRPr="00726D76" w:rsidRDefault="00EB13CC" w:rsidP="00EB13CC">
      <w:pPr>
        <w:ind w:firstLine="567"/>
      </w:pPr>
      <w:r w:rsidRPr="00726D76">
        <w:t xml:space="preserve">Стратегия – это детальный, всесторонний и комплексный план, предназначенный для того, чтобы обеспечить осуществление миссии организации и достижение ее целей </w:t>
      </w:r>
    </w:p>
    <w:p w:rsidR="00EB13CC" w:rsidRDefault="00EB13CC" w:rsidP="00EB13CC">
      <w:pPr>
        <w:ind w:firstLine="284"/>
      </w:pPr>
      <w:r w:rsidRPr="00726D76">
        <w:t>Само слово «стратегия» произошло от греческого STRATEGOS – «искусство генер</w:t>
      </w:r>
      <w:r w:rsidRPr="00726D76">
        <w:t>а</w:t>
      </w:r>
      <w:r w:rsidRPr="00726D76">
        <w:t>лов», т.е., прежде всего, она разрабатывается руководителем, но ее реализация предпол</w:t>
      </w:r>
      <w:r w:rsidRPr="00726D76">
        <w:t>а</w:t>
      </w:r>
      <w:r w:rsidRPr="00726D76">
        <w:t>гает участие всех уровней управления, т.е. «лейтенантов» (прорабов, мастеров, начальн</w:t>
      </w:r>
      <w:r w:rsidRPr="00726D76">
        <w:t>и</w:t>
      </w:r>
      <w:r w:rsidRPr="00726D76">
        <w:t>ков цехов и отделов, бригадиров и т.д.)</w:t>
      </w:r>
    </w:p>
    <w:p w:rsidR="00EB13CC" w:rsidRDefault="00EB13CC" w:rsidP="00EB13CC">
      <w:pPr>
        <w:ind w:firstLine="284"/>
      </w:pPr>
      <w:r w:rsidRPr="00933AA5">
        <w:t>Стратегию можно определить как процесс принятия решений на высшем уровне орг</w:t>
      </w:r>
      <w:r w:rsidRPr="00933AA5">
        <w:t>а</w:t>
      </w:r>
      <w:r w:rsidRPr="00933AA5">
        <w:t>низационной иерархии.</w:t>
      </w:r>
    </w:p>
    <w:p w:rsidR="00EB13CC" w:rsidRDefault="00EB13CC" w:rsidP="00EB13CC">
      <w:pPr>
        <w:ind w:firstLine="284"/>
      </w:pPr>
    </w:p>
    <w:p w:rsidR="00EB13CC" w:rsidRDefault="00EB13CC" w:rsidP="00EB13CC">
      <w:pPr>
        <w:ind w:firstLine="284"/>
      </w:pPr>
      <w:r>
        <w:rPr>
          <w:noProof/>
        </w:rPr>
        <w:lastRenderedPageBreak/>
        <w:drawing>
          <wp:inline distT="0" distB="0" distL="0" distR="0" wp14:anchorId="464B3799" wp14:editId="4EA0CC16">
            <wp:extent cx="5430544" cy="2877521"/>
            <wp:effectExtent l="0" t="0" r="0" b="0"/>
            <wp:docPr id="172" name="Рисунок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5461" cy="2880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13CC" w:rsidRDefault="00EB13CC" w:rsidP="00EB13CC">
      <w:pPr>
        <w:ind w:firstLine="284"/>
      </w:pPr>
    </w:p>
    <w:p w:rsidR="00EB13CC" w:rsidRDefault="00EB13CC" w:rsidP="00EB13CC">
      <w:pPr>
        <w:ind w:firstLine="284"/>
      </w:pPr>
    </w:p>
    <w:p w:rsidR="00EB13CC" w:rsidRPr="00177DDE" w:rsidRDefault="00EB13CC" w:rsidP="00EB13CC">
      <w:pPr>
        <w:ind w:firstLine="284"/>
        <w:rPr>
          <w:rFonts w:asciiTheme="minorHAnsi" w:eastAsiaTheme="minorHAnsi" w:hAnsiTheme="minorHAnsi" w:cstheme="minorBidi"/>
        </w:rPr>
      </w:pPr>
      <w:r w:rsidRPr="008D3EA7">
        <w:t>Под «стратегией организации» понимается рассчитанная на перспективу система мер, обеспечивающая достижение долгосрочныхцелей, намеченных компанией. Очевидно, что программа конкретных действий определяется способом мышления менеджмента фирмы. Причем считается, что стратегическое мышление одновременно</w:t>
      </w:r>
      <w:r>
        <w:t xml:space="preserve"> </w:t>
      </w:r>
      <w:r w:rsidRPr="008D3EA7">
        <w:t>должно учитывать такт</w:t>
      </w:r>
      <w:r w:rsidRPr="008D3EA7">
        <w:t>и</w:t>
      </w:r>
      <w:r w:rsidRPr="008D3EA7">
        <w:t>ку деятельности предприя</w:t>
      </w:r>
      <w:r>
        <w:t>тия, поскольку лю</w:t>
      </w:r>
      <w:r w:rsidRPr="008D3EA7">
        <w:t>бая долгосрочная цель реализуется через та</w:t>
      </w:r>
      <w:r w:rsidRPr="008D3EA7">
        <w:t>к</w:t>
      </w:r>
      <w:r w:rsidRPr="008D3EA7">
        <w:t>тические действия.</w:t>
      </w:r>
    </w:p>
    <w:p w:rsidR="00EB13CC" w:rsidRPr="008D3EA7" w:rsidRDefault="00EB13CC" w:rsidP="00EB13CC">
      <w:pPr>
        <w:ind w:firstLine="284"/>
      </w:pPr>
      <w:r w:rsidRPr="008D3EA7">
        <w:t>Важными моментами в стратегии являются следующие:</w:t>
      </w:r>
    </w:p>
    <w:p w:rsidR="00EB13CC" w:rsidRPr="008D3EA7" w:rsidRDefault="00EB13CC" w:rsidP="00EB13CC">
      <w:pPr>
        <w:ind w:firstLine="284"/>
      </w:pPr>
      <w:r w:rsidRPr="008D3EA7">
        <w:t>• стратегия формируется на стыке внешней и внутренней среды</w:t>
      </w:r>
      <w:r>
        <w:t xml:space="preserve"> </w:t>
      </w:r>
      <w:r w:rsidRPr="008D3EA7">
        <w:t>на основе сопоставл</w:t>
      </w:r>
      <w:r w:rsidRPr="008D3EA7">
        <w:t>е</w:t>
      </w:r>
      <w:r w:rsidRPr="008D3EA7">
        <w:t>ния их динамики;</w:t>
      </w:r>
    </w:p>
    <w:p w:rsidR="00EB13CC" w:rsidRPr="008D3EA7" w:rsidRDefault="00EB13CC" w:rsidP="00EB13CC">
      <w:pPr>
        <w:ind w:firstLine="284"/>
      </w:pPr>
      <w:r w:rsidRPr="008D3EA7">
        <w:t>• к стратегическим решениям могут быть отнесены</w:t>
      </w:r>
      <w:r>
        <w:t xml:space="preserve"> решения, </w:t>
      </w:r>
      <w:r w:rsidRPr="008D3EA7">
        <w:t>ориентированные на пе</w:t>
      </w:r>
      <w:r w:rsidRPr="008D3EA7">
        <w:t>р</w:t>
      </w:r>
      <w:r w:rsidRPr="008D3EA7">
        <w:t>с</w:t>
      </w:r>
      <w:r>
        <w:t xml:space="preserve">пективу, принимаемые в условиях </w:t>
      </w:r>
      <w:r w:rsidRPr="008D3EA7">
        <w:t>неопределенности;</w:t>
      </w:r>
    </w:p>
    <w:p w:rsidR="00EB13CC" w:rsidRPr="008D3EA7" w:rsidRDefault="00EB13CC" w:rsidP="00EB13CC">
      <w:pPr>
        <w:ind w:firstLine="284"/>
      </w:pPr>
      <w:r w:rsidRPr="008D3EA7">
        <w:t>• стратегические решения им</w:t>
      </w:r>
      <w:r>
        <w:t>еют системный характер, они за</w:t>
      </w:r>
      <w:r w:rsidRPr="008D3EA7">
        <w:t>трагивают несколько функцио</w:t>
      </w:r>
      <w:r>
        <w:t xml:space="preserve">нальных аспектов деятельности </w:t>
      </w:r>
      <w:r w:rsidRPr="008D3EA7">
        <w:t>организации одновременно</w:t>
      </w:r>
      <w:r>
        <w:t xml:space="preserve"> (например, произво</w:t>
      </w:r>
      <w:r>
        <w:t>д</w:t>
      </w:r>
      <w:r>
        <w:t>ство и мар</w:t>
      </w:r>
      <w:r w:rsidRPr="008D3EA7">
        <w:t>кетинг, производство и персонал, маркетинг и финансы);</w:t>
      </w:r>
    </w:p>
    <w:p w:rsidR="00EB13CC" w:rsidRDefault="00EB13CC" w:rsidP="00EB13CC">
      <w:pPr>
        <w:ind w:firstLine="284"/>
      </w:pPr>
      <w:r w:rsidRPr="008D3EA7">
        <w:t xml:space="preserve">• считается, что стратегия </w:t>
      </w:r>
      <w:r>
        <w:t xml:space="preserve">принимается высшим руководством </w:t>
      </w:r>
      <w:r w:rsidRPr="008D3EA7">
        <w:t>компании, но следует помни</w:t>
      </w:r>
      <w:r>
        <w:t>ть, что ее реализация предусма</w:t>
      </w:r>
      <w:r w:rsidRPr="008D3EA7">
        <w:t>тривает участие представ</w:t>
      </w:r>
      <w:r>
        <w:t>ителей всех уровней упра</w:t>
      </w:r>
      <w:r>
        <w:t>в</w:t>
      </w:r>
      <w:r>
        <w:t xml:space="preserve">ления; </w:t>
      </w:r>
      <w:r w:rsidRPr="008D3EA7">
        <w:t>стратегический менеджмент ста</w:t>
      </w:r>
      <w:r>
        <w:t xml:space="preserve">новится жизнеспособным, </w:t>
      </w:r>
      <w:r w:rsidRPr="008D3EA7">
        <w:t xml:space="preserve">если он инициирован </w:t>
      </w:r>
      <w:r>
        <w:t xml:space="preserve">первыми руководителями компании </w:t>
      </w:r>
      <w:r w:rsidRPr="008D3EA7">
        <w:t>и получает поддержку всех сотрудников;</w:t>
      </w:r>
    </w:p>
    <w:p w:rsidR="00EB13CC" w:rsidRPr="00282FC4" w:rsidRDefault="00EB13CC" w:rsidP="003F39F1">
      <w:pPr>
        <w:pStyle w:val="a3"/>
        <w:numPr>
          <w:ilvl w:val="0"/>
          <w:numId w:val="4"/>
        </w:numPr>
        <w:ind w:left="0" w:firstLine="284"/>
      </w:pPr>
      <w:r w:rsidRPr="00282FC4">
        <w:t>стратегия должна быть ори</w:t>
      </w:r>
      <w:r>
        <w:t xml:space="preserve">ентирована на долгосрочное функционирование фирмы, а не </w:t>
      </w:r>
      <w:r w:rsidRPr="00282FC4">
        <w:t>только на максимизацию прибыли.</w:t>
      </w:r>
    </w:p>
    <w:p w:rsidR="00EB13CC" w:rsidRDefault="00EB13CC" w:rsidP="00EB13CC">
      <w:pPr>
        <w:ind w:firstLine="284"/>
      </w:pPr>
      <w:r w:rsidRPr="00282FC4">
        <w:t>Стратегия устраняет неопределенность и обеспечивает порядок</w:t>
      </w:r>
    </w:p>
    <w:p w:rsidR="00EB13CC" w:rsidRDefault="00EB13CC" w:rsidP="00EB13CC">
      <w:pPr>
        <w:ind w:firstLine="284"/>
      </w:pPr>
    </w:p>
    <w:p w:rsidR="00EB13CC" w:rsidRDefault="00EB13CC" w:rsidP="00EB13CC">
      <w:pPr>
        <w:ind w:firstLine="284"/>
      </w:pPr>
      <w:r>
        <w:rPr>
          <w:noProof/>
        </w:rPr>
        <w:lastRenderedPageBreak/>
        <w:drawing>
          <wp:inline distT="0" distB="0" distL="0" distR="0" wp14:anchorId="09C24A3A" wp14:editId="7DA64B90">
            <wp:extent cx="4978400" cy="2875818"/>
            <wp:effectExtent l="0" t="0" r="0" b="1270"/>
            <wp:docPr id="173" name="Рисунок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5741" cy="2874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13CC" w:rsidRDefault="00EB13CC" w:rsidP="00EB13CC">
      <w:pPr>
        <w:ind w:firstLine="284"/>
      </w:pPr>
    </w:p>
    <w:p w:rsidR="00EB13CC" w:rsidRDefault="00EB13CC" w:rsidP="0070755E">
      <w:pPr>
        <w:jc w:val="center"/>
      </w:pPr>
      <w:r w:rsidRPr="00EB13CC">
        <w:t>ПРИНЦИПЫ СТРАТЕГИЧЕСКОГО УПРАВЛЕНИЯ</w:t>
      </w:r>
    </w:p>
    <w:p w:rsidR="00EB13CC" w:rsidRDefault="00EB13CC" w:rsidP="0070755E">
      <w:pPr>
        <w:jc w:val="center"/>
      </w:pPr>
    </w:p>
    <w:p w:rsidR="00EB13CC" w:rsidRDefault="00EB13CC" w:rsidP="00EB13CC">
      <w:pPr>
        <w:ind w:firstLine="851"/>
        <w:jc w:val="both"/>
      </w:pPr>
      <w:r>
        <w:t>Стратегическое управление базируется на ряде принципов, которые необходимо учитывать в процессе его осуществления. Основные из них:</w:t>
      </w:r>
    </w:p>
    <w:p w:rsidR="00EB13CC" w:rsidRDefault="00EB13CC" w:rsidP="00EB13CC">
      <w:pPr>
        <w:ind w:firstLine="851"/>
        <w:jc w:val="both"/>
      </w:pPr>
    </w:p>
    <w:p w:rsidR="00EB13CC" w:rsidRDefault="00EB13CC" w:rsidP="00EB13CC">
      <w:pPr>
        <w:ind w:firstLine="851"/>
        <w:jc w:val="both"/>
      </w:pPr>
      <w:r>
        <w:t>1. Научность в сочетании с элементами искусства. Менеджер в своей деятельн</w:t>
      </w:r>
      <w:r>
        <w:t>о</w:t>
      </w:r>
      <w:r>
        <w:t>сти использует данные и выводы множества наук, но в то же время должен постоянно и</w:t>
      </w:r>
      <w:r>
        <w:t>м</w:t>
      </w:r>
      <w:r>
        <w:t>провизировать, искать индивидуальные подходы к ситуации. Реализация этой задачи предполагает помимо знаний владение искусством ведения конкурентной борьбы, умение найти выход из самой затруднительной ситуации, сосредоточиться на ключевых пробл</w:t>
      </w:r>
      <w:r>
        <w:t>е</w:t>
      </w:r>
      <w:r>
        <w:t>мах, выделить главные достоинства своей организации.</w:t>
      </w:r>
    </w:p>
    <w:p w:rsidR="00EB13CC" w:rsidRDefault="00EB13CC" w:rsidP="00EB13CC">
      <w:pPr>
        <w:ind w:firstLine="851"/>
        <w:jc w:val="both"/>
      </w:pPr>
    </w:p>
    <w:p w:rsidR="00EB13CC" w:rsidRDefault="00EB13CC" w:rsidP="00EB13CC">
      <w:pPr>
        <w:ind w:firstLine="851"/>
        <w:jc w:val="both"/>
      </w:pPr>
      <w:r>
        <w:t>2. Целенаправленность стратегического управления. Стратегический анализ и формирование стратегии должны подчиняться принципу целенаправленности, т.е. быть всегда ориентированы на выполнение глобальной цели организации. В противополо</w:t>
      </w:r>
      <w:r>
        <w:t>ж</w:t>
      </w:r>
      <w:r>
        <w:t>ность свободной импровизации и интуиции стратегическое управление призвано обесп</w:t>
      </w:r>
      <w:r>
        <w:t>е</w:t>
      </w:r>
      <w:r>
        <w:t>чить осознанное направленное развитие организации и нацеленность управленческого процесса на решение конкретных проблем.</w:t>
      </w:r>
    </w:p>
    <w:p w:rsidR="00EB13CC" w:rsidRDefault="00EB13CC" w:rsidP="00EB13CC">
      <w:pPr>
        <w:ind w:firstLine="851"/>
        <w:jc w:val="both"/>
      </w:pPr>
    </w:p>
    <w:p w:rsidR="00EB13CC" w:rsidRDefault="00EB13CC" w:rsidP="00EB13CC">
      <w:pPr>
        <w:ind w:firstLine="851"/>
        <w:jc w:val="both"/>
      </w:pPr>
      <w:r>
        <w:t>3. Гибкость стратегического управления. Подразумевает возможность внесения коррективов в ранее принятые решения или их пересмотра в любой момент времени в с</w:t>
      </w:r>
      <w:r>
        <w:t>о</w:t>
      </w:r>
      <w:r>
        <w:t>ответствии с изменяющимися обстоятельствами. Реализация данного принципа предпол</w:t>
      </w:r>
      <w:r>
        <w:t>а</w:t>
      </w:r>
      <w:r>
        <w:t>гает оценку соответствия текущей стратегии требованиям внешней среды и возможностям предприятия, уточнение принятой политики и планов в случае непредвиденного развития событий и усиления конкурентной борьбы.</w:t>
      </w:r>
    </w:p>
    <w:p w:rsidR="00EB13CC" w:rsidRDefault="00EB13CC" w:rsidP="00EB13CC">
      <w:pPr>
        <w:ind w:firstLine="851"/>
        <w:jc w:val="both"/>
      </w:pPr>
    </w:p>
    <w:p w:rsidR="00EB13CC" w:rsidRDefault="00EB13CC" w:rsidP="00EB13CC">
      <w:pPr>
        <w:ind w:firstLine="851"/>
        <w:jc w:val="both"/>
      </w:pPr>
      <w:r>
        <w:t>4. Единство стратегических планов и программ. Для достижения успеха стратег</w:t>
      </w:r>
      <w:r>
        <w:t>и</w:t>
      </w:r>
      <w:r>
        <w:t>ческие решения разных уровней должны быть согласованы и тесно увязаны между собой. Единство стратегических планов коммерческих организаций достигается посредством консолидации стратегий структурных подразделений, взаимного согласования стратег</w:t>
      </w:r>
      <w:r>
        <w:t>и</w:t>
      </w:r>
      <w:r>
        <w:t>ческих планов функциональных отделов, увязки покупателей всех разработанных пр</w:t>
      </w:r>
      <w:r>
        <w:t>о</w:t>
      </w:r>
      <w:r>
        <w:t>грамм.</w:t>
      </w:r>
    </w:p>
    <w:p w:rsidR="00EB13CC" w:rsidRDefault="00EB13CC" w:rsidP="00EB13CC">
      <w:pPr>
        <w:ind w:firstLine="851"/>
        <w:jc w:val="both"/>
      </w:pPr>
    </w:p>
    <w:p w:rsidR="00EB13CC" w:rsidRDefault="00EB13CC" w:rsidP="00EB13CC">
      <w:pPr>
        <w:ind w:firstLine="851"/>
        <w:jc w:val="both"/>
      </w:pPr>
      <w:r>
        <w:lastRenderedPageBreak/>
        <w:t>5. Создание необходимых условий для реализации стратегии. Стратегический план не обеспечивает его обязательного успешного выполнения. Процесс стратегического управления должен включать создание организационных условий для осуществления стратегических планов и программ, т.е. формирование сильной организационной структ</w:t>
      </w:r>
      <w:r>
        <w:t>у</w:t>
      </w:r>
      <w:r>
        <w:t>ры, разработку системы мотивации, совершенствование структуры управления.</w:t>
      </w:r>
    </w:p>
    <w:p w:rsidR="00EB13CC" w:rsidRDefault="00EB13CC" w:rsidP="0070755E">
      <w:pPr>
        <w:jc w:val="center"/>
      </w:pPr>
    </w:p>
    <w:p w:rsidR="00EB13CC" w:rsidRDefault="00EB13CC" w:rsidP="0070755E">
      <w:pPr>
        <w:jc w:val="center"/>
      </w:pPr>
    </w:p>
    <w:p w:rsidR="0070755E" w:rsidRDefault="0070755E" w:rsidP="0070755E">
      <w:pPr>
        <w:jc w:val="center"/>
      </w:pPr>
      <w:r>
        <w:t>5.2 Объекты стратегического управления и их стратегии</w:t>
      </w:r>
    </w:p>
    <w:p w:rsidR="00BB1813" w:rsidRDefault="00BB1813" w:rsidP="0070755E">
      <w:pPr>
        <w:jc w:val="center"/>
      </w:pPr>
    </w:p>
    <w:p w:rsidR="00BB1813" w:rsidRDefault="0067590E" w:rsidP="0070755E">
      <w:pPr>
        <w:jc w:val="center"/>
      </w:pPr>
      <w:r>
        <w:rPr>
          <w:noProof/>
        </w:rPr>
        <w:drawing>
          <wp:inline distT="0" distB="0" distL="0" distR="0">
            <wp:extent cx="5940425" cy="3101340"/>
            <wp:effectExtent l="0" t="0" r="3175" b="3810"/>
            <wp:docPr id="174" name="Рисунок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1.png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0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1813" w:rsidRDefault="00BB1813" w:rsidP="0070755E">
      <w:pPr>
        <w:jc w:val="center"/>
      </w:pPr>
    </w:p>
    <w:p w:rsidR="00BB1813" w:rsidRDefault="00BB1813" w:rsidP="0067590E"/>
    <w:p w:rsidR="0067590E" w:rsidRDefault="0067590E" w:rsidP="0067590E">
      <w:r>
        <w:rPr>
          <w:noProof/>
        </w:rPr>
        <w:drawing>
          <wp:inline distT="0" distB="0" distL="0" distR="0">
            <wp:extent cx="5940425" cy="3695065"/>
            <wp:effectExtent l="0" t="0" r="3175" b="635"/>
            <wp:docPr id="175" name="Рисунок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.png"/>
                    <pic:cNvPicPr/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9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90E" w:rsidRDefault="0067590E" w:rsidP="0067590E"/>
    <w:p w:rsidR="0067590E" w:rsidRDefault="0067590E" w:rsidP="0067590E"/>
    <w:p w:rsidR="0070755E" w:rsidRDefault="0070755E" w:rsidP="0070755E">
      <w:pPr>
        <w:jc w:val="center"/>
      </w:pPr>
      <w:r>
        <w:lastRenderedPageBreak/>
        <w:t>5.3 Базовые виды стратегии</w:t>
      </w:r>
    </w:p>
    <w:p w:rsidR="0067590E" w:rsidRDefault="0067590E" w:rsidP="0070755E">
      <w:pPr>
        <w:jc w:val="center"/>
      </w:pPr>
    </w:p>
    <w:p w:rsidR="0067590E" w:rsidRDefault="0067590E" w:rsidP="0070755E">
      <w:pPr>
        <w:jc w:val="center"/>
      </w:pPr>
      <w:r>
        <w:rPr>
          <w:noProof/>
        </w:rPr>
        <w:drawing>
          <wp:inline distT="0" distB="0" distL="0" distR="0">
            <wp:extent cx="5940425" cy="3437890"/>
            <wp:effectExtent l="0" t="0" r="3175" b="0"/>
            <wp:docPr id="177" name="Рисунок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3.png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3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590E" w:rsidRDefault="0067590E" w:rsidP="0070755E">
      <w:pPr>
        <w:jc w:val="center"/>
      </w:pPr>
    </w:p>
    <w:p w:rsidR="0067590E" w:rsidRDefault="00085B1E" w:rsidP="00085B1E">
      <w:pPr>
        <w:ind w:firstLine="851"/>
      </w:pPr>
      <w:r w:rsidRPr="00085B1E">
        <w:t>Базисная стратегия — стратегия, формирующаяся в зависимости от изменений внешней и внутренней среды; представляет собой общую концепцию поведения фирмы на данном этапе ее функционирования.</w:t>
      </w:r>
    </w:p>
    <w:p w:rsidR="00085B1E" w:rsidRDefault="00085B1E" w:rsidP="00085B1E">
      <w:pPr>
        <w:ind w:firstLine="851"/>
      </w:pPr>
      <w:r>
        <w:t>Существуют следующие основные типы базисных стратегий.</w:t>
      </w:r>
    </w:p>
    <w:p w:rsidR="00085B1E" w:rsidRDefault="00085B1E" w:rsidP="00085B1E">
      <w:pPr>
        <w:ind w:firstLine="851"/>
      </w:pPr>
    </w:p>
    <w:p w:rsidR="00085B1E" w:rsidRDefault="00085B1E" w:rsidP="00085B1E">
      <w:pPr>
        <w:ind w:firstLine="851"/>
      </w:pPr>
      <w:r>
        <w:t>Стратегии роста предполагают увеличение размеров фирмы и требуют достато</w:t>
      </w:r>
      <w:r>
        <w:t>ч</w:t>
      </w:r>
      <w:r>
        <w:t>ных ресурсов. К. данным стратегиям относятся: стратегии концентрированного роста; стратегии интегрированного роста; стратегии диверсифицированного роста и усиления позиций на рынке.</w:t>
      </w:r>
    </w:p>
    <w:p w:rsidR="00085B1E" w:rsidRDefault="00085B1E" w:rsidP="00085B1E">
      <w:pPr>
        <w:ind w:firstLine="851"/>
      </w:pPr>
    </w:p>
    <w:p w:rsidR="00085B1E" w:rsidRDefault="00085B1E" w:rsidP="00085B1E">
      <w:pPr>
        <w:ind w:firstLine="851"/>
      </w:pPr>
      <w:r>
        <w:t>Основными признаками таких стратегий являются:</w:t>
      </w:r>
    </w:p>
    <w:p w:rsidR="00085B1E" w:rsidRDefault="00085B1E" w:rsidP="00085B1E">
      <w:pPr>
        <w:ind w:firstLine="851"/>
      </w:pPr>
    </w:p>
    <w:p w:rsidR="00085B1E" w:rsidRDefault="00085B1E" w:rsidP="00085B1E">
      <w:pPr>
        <w:ind w:firstLine="851"/>
      </w:pPr>
      <w:r>
        <w:t>диверсификация путем поглощения менее сильных конкурентов (конгломерация);</w:t>
      </w:r>
    </w:p>
    <w:p w:rsidR="00085B1E" w:rsidRDefault="00085B1E" w:rsidP="00085B1E">
      <w:pPr>
        <w:ind w:firstLine="851"/>
      </w:pPr>
      <w:r>
        <w:t>открытие новых производств;</w:t>
      </w:r>
    </w:p>
    <w:p w:rsidR="00085B1E" w:rsidRDefault="00085B1E" w:rsidP="00085B1E">
      <w:pPr>
        <w:ind w:firstLine="851"/>
      </w:pPr>
      <w:r>
        <w:t>межфирменное сотрудничество и кооперация в целях контроля за рынками сбыта и ресурсов;</w:t>
      </w:r>
    </w:p>
    <w:p w:rsidR="00085B1E" w:rsidRDefault="00085B1E" w:rsidP="00085B1E">
      <w:pPr>
        <w:ind w:firstLine="851"/>
      </w:pPr>
      <w:r>
        <w:t>внешнеэкономическая деятельность как элемент географической экспансии.</w:t>
      </w:r>
    </w:p>
    <w:p w:rsidR="00085B1E" w:rsidRDefault="00085B1E" w:rsidP="00085B1E">
      <w:pPr>
        <w:ind w:firstLine="851"/>
      </w:pPr>
      <w:r>
        <w:t>Стратегии стабильности - это сосредоточение на существующих направлениях деятельности и их поддержка. Стратегии стабильности формулируются фирмами в усл</w:t>
      </w:r>
      <w:r>
        <w:t>о</w:t>
      </w:r>
      <w:r>
        <w:t>виях, когда стратегии роста неприемлемы в силу внешних обстоятельств (период экон</w:t>
      </w:r>
      <w:r>
        <w:t>о</w:t>
      </w:r>
      <w:r>
        <w:t>мического спада или усиление внутриотраслевой конкуренции и т.п.). Еще одним важным фактором необходимости стабилизации становятся возникающие вследствие расширения и роста проблемы утраты управляемости и контроля за деятельностью фирмы. Необход</w:t>
      </w:r>
      <w:r>
        <w:t>и</w:t>
      </w:r>
      <w:r>
        <w:t>мость корректировки целей, перестройки организационной структуры заставляет руково</w:t>
      </w:r>
      <w:r>
        <w:t>д</w:t>
      </w:r>
      <w:r>
        <w:t>ство применять тактику сохранения достигнутых темпов роста. Основными признаками таких стратегий являются:</w:t>
      </w:r>
    </w:p>
    <w:p w:rsidR="00085B1E" w:rsidRDefault="00085B1E" w:rsidP="00085B1E">
      <w:pPr>
        <w:ind w:firstLine="851"/>
      </w:pPr>
    </w:p>
    <w:p w:rsidR="00085B1E" w:rsidRDefault="00085B1E" w:rsidP="00085B1E">
      <w:pPr>
        <w:ind w:firstLine="851"/>
      </w:pPr>
      <w:r>
        <w:t>переход на новый режим использования ресурсов;</w:t>
      </w:r>
    </w:p>
    <w:p w:rsidR="00085B1E" w:rsidRDefault="00085B1E" w:rsidP="00085B1E">
      <w:pPr>
        <w:ind w:firstLine="851"/>
      </w:pPr>
      <w:r>
        <w:lastRenderedPageBreak/>
        <w:t>экономия за счет сокращения расходов, связанных с необходимостью заключения новых контрактов, затрат, связанных с изучением рынка, представительских расходов и подобных видов издержек;</w:t>
      </w:r>
    </w:p>
    <w:p w:rsidR="00085B1E" w:rsidRDefault="00085B1E" w:rsidP="00085B1E">
      <w:pPr>
        <w:ind w:firstLine="851"/>
      </w:pPr>
      <w:r>
        <w:t>стратегические сдвиги в сторону усиления функций управления.</w:t>
      </w:r>
    </w:p>
    <w:p w:rsidR="00085B1E" w:rsidRDefault="00085B1E" w:rsidP="00085B1E">
      <w:pPr>
        <w:ind w:firstLine="851"/>
      </w:pPr>
      <w:r>
        <w:t>Стратегии выживания - это попытка приспособления к существующим рыночным условиям и отказ от прежних методов хозяйствования. Стратегии выживания формул</w:t>
      </w:r>
      <w:r>
        <w:t>и</w:t>
      </w:r>
      <w:r>
        <w:t>руются фирмами в условиях четкого представления о своих незначительных возможн</w:t>
      </w:r>
      <w:r>
        <w:t>о</w:t>
      </w:r>
      <w:r>
        <w:t>стях, достаточно низкой конкурентоспособности и необходимости обеспечить хотя бы минимальную реализацию своих целей. К этим стратегиям можно отнести стратегию «сбора урожая», стратегию сокращения расходов и т.п. Основными признаками таких стратегий являются:</w:t>
      </w:r>
    </w:p>
    <w:p w:rsidR="00085B1E" w:rsidRDefault="00085B1E" w:rsidP="00085B1E">
      <w:pPr>
        <w:ind w:firstLine="851"/>
      </w:pPr>
    </w:p>
    <w:p w:rsidR="00085B1E" w:rsidRDefault="00085B1E" w:rsidP="00085B1E">
      <w:pPr>
        <w:ind w:firstLine="851"/>
      </w:pPr>
      <w:r>
        <w:t>поддержание технического уровня производства;</w:t>
      </w:r>
    </w:p>
    <w:p w:rsidR="00085B1E" w:rsidRDefault="00085B1E" w:rsidP="00085B1E">
      <w:pPr>
        <w:ind w:firstLine="851"/>
      </w:pPr>
      <w:r>
        <w:t>своевременное обнаружение кризисных тенденций на самых ранних стадиях;</w:t>
      </w:r>
    </w:p>
    <w:p w:rsidR="00085B1E" w:rsidRDefault="00085B1E" w:rsidP="00085B1E">
      <w:pPr>
        <w:ind w:firstLine="851"/>
      </w:pPr>
      <w:r>
        <w:t>перепроектирование производственных и других бизнес- процессов;</w:t>
      </w:r>
    </w:p>
    <w:p w:rsidR="00085B1E" w:rsidRDefault="00085B1E" w:rsidP="00085B1E">
      <w:pPr>
        <w:ind w:firstLine="851"/>
      </w:pPr>
      <w:r>
        <w:t>сохранение квалифицированных специалистов и предотвращение массовых увольнений.</w:t>
      </w:r>
    </w:p>
    <w:p w:rsidR="00085B1E" w:rsidRDefault="00085B1E" w:rsidP="00085B1E">
      <w:pPr>
        <w:ind w:firstLine="851"/>
      </w:pPr>
      <w:r>
        <w:t>Стратегии сокращения применяются в тех случаях, когда существование фирмы находится под угрозой. Они характеризуются тем, что уровень преследуемых целей уст</w:t>
      </w:r>
      <w:r>
        <w:t>а</w:t>
      </w:r>
      <w:r>
        <w:t>навливается ниже достигнутого в прошлом. В данном случае могут применяться стратегия ликвидации и, если позволяют средства и возможности, стратегия смены вида бизнеса. Основными признаками таких стратегий являются:</w:t>
      </w:r>
    </w:p>
    <w:p w:rsidR="00085B1E" w:rsidRDefault="00085B1E" w:rsidP="00085B1E">
      <w:pPr>
        <w:ind w:firstLine="851"/>
      </w:pPr>
    </w:p>
    <w:p w:rsidR="00085B1E" w:rsidRDefault="00085B1E" w:rsidP="00085B1E">
      <w:pPr>
        <w:ind w:firstLine="851"/>
      </w:pPr>
      <w:r>
        <w:t>отказ от производства нерентабельных изделий, излишней рабочей силы, плохо работающих каналов распределения и т.п.;</w:t>
      </w:r>
    </w:p>
    <w:p w:rsidR="00085B1E" w:rsidRDefault="00085B1E" w:rsidP="00085B1E">
      <w:pPr>
        <w:ind w:firstLine="851"/>
      </w:pPr>
      <w:r>
        <w:t>продажа части активов предприятия, как правило, нерентабельных;</w:t>
      </w:r>
    </w:p>
    <w:p w:rsidR="00085B1E" w:rsidRDefault="00085B1E" w:rsidP="00085B1E">
      <w:pPr>
        <w:ind w:firstLine="851"/>
      </w:pPr>
      <w:r>
        <w:t>проведение процедуры несостоятельности (банкротства).</w:t>
      </w:r>
    </w:p>
    <w:p w:rsidR="00085B1E" w:rsidRDefault="00085B1E" w:rsidP="00085B1E">
      <w:pPr>
        <w:ind w:firstLine="851"/>
      </w:pPr>
      <w:r>
        <w:t>Каждый тип общих, базисных стратегий содержит несколько вариантов. Фирма может самостоятельно выбрать вариант общей стратегии или применять в определенных сочетаниях различные их типы.</w:t>
      </w:r>
    </w:p>
    <w:p w:rsidR="00085B1E" w:rsidRDefault="00085B1E" w:rsidP="0070755E">
      <w:pPr>
        <w:jc w:val="center"/>
      </w:pPr>
    </w:p>
    <w:p w:rsidR="00085B1E" w:rsidRDefault="00326626" w:rsidP="0070755E">
      <w:pPr>
        <w:jc w:val="center"/>
      </w:pPr>
      <w:r>
        <w:rPr>
          <w:noProof/>
        </w:rPr>
        <w:drawing>
          <wp:inline distT="0" distB="0" distL="0" distR="0">
            <wp:extent cx="5940425" cy="3524250"/>
            <wp:effectExtent l="0" t="0" r="3175" b="0"/>
            <wp:docPr id="179" name="Рисунок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4.png"/>
                    <pic:cNvPicPr/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B1E" w:rsidRDefault="00085B1E" w:rsidP="0070755E">
      <w:pPr>
        <w:jc w:val="center"/>
      </w:pPr>
    </w:p>
    <w:p w:rsidR="001D3E9B" w:rsidRDefault="001D3E9B" w:rsidP="001D3E9B">
      <w:pPr>
        <w:ind w:firstLine="993"/>
        <w:jc w:val="both"/>
      </w:pPr>
      <w:r w:rsidRPr="001D3E9B">
        <w:rPr>
          <w:i/>
          <w:u w:val="single"/>
        </w:rPr>
        <w:lastRenderedPageBreak/>
        <w:t>Стратегии концентрированного роста</w:t>
      </w:r>
      <w:r>
        <w:t>. – это стратегии, которые связаны с и</w:t>
      </w:r>
      <w:r>
        <w:t>з</w:t>
      </w:r>
      <w:r>
        <w:t>менением продукта и (или) рынка. В случае следования этим стратегиям предприятие п</w:t>
      </w:r>
      <w:r>
        <w:t>ы</w:t>
      </w:r>
      <w:r>
        <w:t>тается улучшить свой продукт или начать производить новый, не меняя при этом отрасли. Что касается рынка, то предприятие ведет поиск возможностей улучшения своего пол</w:t>
      </w:r>
      <w:r>
        <w:t>о</w:t>
      </w:r>
      <w:r>
        <w:t>жения на существующем рынке либо же перехода на новый рынок.</w:t>
      </w:r>
    </w:p>
    <w:p w:rsidR="001D3E9B" w:rsidRDefault="001D3E9B" w:rsidP="001D3E9B">
      <w:pPr>
        <w:ind w:firstLine="993"/>
        <w:jc w:val="both"/>
      </w:pPr>
    </w:p>
    <w:p w:rsidR="001D3E9B" w:rsidRDefault="001D3E9B" w:rsidP="001D3E9B">
      <w:pPr>
        <w:ind w:firstLine="993"/>
        <w:jc w:val="both"/>
      </w:pPr>
      <w:r>
        <w:t>Конкретными типами стратегий концентрированного роста  являются следу</w:t>
      </w:r>
      <w:r>
        <w:t>ю</w:t>
      </w:r>
      <w:r>
        <w:t>щие:</w:t>
      </w:r>
    </w:p>
    <w:p w:rsidR="001D3E9B" w:rsidRDefault="001D3E9B" w:rsidP="001D3E9B">
      <w:pPr>
        <w:ind w:firstLine="993"/>
        <w:jc w:val="both"/>
      </w:pPr>
    </w:p>
    <w:p w:rsidR="001D3E9B" w:rsidRDefault="001D3E9B" w:rsidP="001D3E9B">
      <w:pPr>
        <w:ind w:firstLine="993"/>
        <w:jc w:val="both"/>
      </w:pPr>
      <w:r>
        <w:t>1.1 Стратегия усиления позиции на рынке, при которой предприятие делает все, чтобы с данным продуктом на данном рынке завоевать лучшие позиции. Для реализации этой стратегии требуются большие маркетинговые усилия. Следование этой стратегии д</w:t>
      </w:r>
      <w:r>
        <w:t>о</w:t>
      </w:r>
      <w:r>
        <w:t>пускает осуществление так называемой "горизонтальной интеграции", при которой пре</w:t>
      </w:r>
      <w:r>
        <w:t>д</w:t>
      </w:r>
      <w:r>
        <w:t>приятие пытается установить контроль над своими конкурентами и объединяется (слив</w:t>
      </w:r>
      <w:r>
        <w:t>а</w:t>
      </w:r>
      <w:r>
        <w:t>ется) с другим;</w:t>
      </w:r>
    </w:p>
    <w:p w:rsidR="001D3E9B" w:rsidRDefault="001D3E9B" w:rsidP="001D3E9B">
      <w:pPr>
        <w:ind w:firstLine="993"/>
        <w:jc w:val="both"/>
      </w:pPr>
    </w:p>
    <w:p w:rsidR="001D3E9B" w:rsidRDefault="001D3E9B" w:rsidP="001D3E9B">
      <w:pPr>
        <w:ind w:firstLine="993"/>
        <w:jc w:val="both"/>
      </w:pPr>
      <w:r>
        <w:t>1.2 Стратегия развития рынка, заключающаяся в поиске новых рынков для уже производимого продукта;</w:t>
      </w:r>
    </w:p>
    <w:p w:rsidR="001D3E9B" w:rsidRDefault="001D3E9B" w:rsidP="001D3E9B">
      <w:pPr>
        <w:ind w:firstLine="993"/>
        <w:jc w:val="both"/>
      </w:pPr>
    </w:p>
    <w:p w:rsidR="00085B1E" w:rsidRDefault="001D3E9B" w:rsidP="001D3E9B">
      <w:pPr>
        <w:ind w:firstLine="993"/>
        <w:jc w:val="both"/>
      </w:pPr>
      <w:r>
        <w:t>1.3 Стратегия развития продукта, предполагающая решение задачи роста за счет производства нового продукта, ориентирована на реализацию на уже освоенном предпр</w:t>
      </w:r>
      <w:r>
        <w:t>и</w:t>
      </w:r>
      <w:r>
        <w:t>ятием рынке.</w:t>
      </w:r>
    </w:p>
    <w:p w:rsidR="00085B1E" w:rsidRDefault="00085B1E" w:rsidP="0070755E">
      <w:pPr>
        <w:jc w:val="center"/>
      </w:pPr>
    </w:p>
    <w:p w:rsidR="001D3E9B" w:rsidRDefault="001D3E9B" w:rsidP="001D3E9B"/>
    <w:tbl>
      <w:tblPr>
        <w:tblW w:w="5000" w:type="pct"/>
        <w:tblCellSpacing w:w="0" w:type="dxa"/>
        <w:tblBorders>
          <w:top w:val="outset" w:sz="6" w:space="0" w:color="A29E67"/>
          <w:left w:val="outset" w:sz="6" w:space="0" w:color="A29E67"/>
          <w:bottom w:val="outset" w:sz="6" w:space="0" w:color="A29E67"/>
          <w:right w:val="outset" w:sz="6" w:space="0" w:color="A29E67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59"/>
        <w:gridCol w:w="5826"/>
      </w:tblGrid>
      <w:tr w:rsidR="001D3E9B" w:rsidRPr="001D3E9B" w:rsidTr="001D3E9B">
        <w:trPr>
          <w:tblCellSpacing w:w="0" w:type="dxa"/>
        </w:trPr>
        <w:tc>
          <w:tcPr>
            <w:tcW w:w="1896" w:type="pct"/>
            <w:vMerge w:val="restart"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spacing w:before="75" w:after="60" w:line="330" w:lineRule="atLeast"/>
              <w:ind w:left="150" w:right="150"/>
              <w:jc w:val="center"/>
              <w:rPr>
                <w:rFonts w:ascii="Verdana" w:hAnsi="Verdana"/>
                <w:color w:val="423F11"/>
                <w:sz w:val="20"/>
                <w:szCs w:val="20"/>
              </w:rPr>
            </w:pPr>
            <w:bookmarkStart w:id="8" w:name="ris1_1"/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Стратегии концентрированн</w:t>
            </w: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о</w:t>
            </w: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го</w:t>
            </w:r>
            <w:r>
              <w:rPr>
                <w:rFonts w:ascii="Verdana" w:hAnsi="Verdana"/>
                <w:color w:val="423F11"/>
                <w:sz w:val="20"/>
                <w:szCs w:val="20"/>
              </w:rPr>
              <w:t xml:space="preserve"> </w:t>
            </w: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роста</w:t>
            </w:r>
          </w:p>
        </w:tc>
        <w:tc>
          <w:tcPr>
            <w:tcW w:w="3104" w:type="pct"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spacing w:before="75" w:after="60" w:line="330" w:lineRule="atLeast"/>
              <w:ind w:left="75" w:right="75"/>
              <w:rPr>
                <w:rFonts w:ascii="Verdana" w:hAnsi="Verdana"/>
                <w:color w:val="423F11"/>
                <w:sz w:val="20"/>
                <w:szCs w:val="20"/>
              </w:rPr>
            </w:pP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1.1 Стратегия усиления позиции на рынке</w:t>
            </w:r>
            <w:r>
              <w:rPr>
                <w:rFonts w:ascii="Verdana" w:hAnsi="Verdana"/>
                <w:color w:val="423F11"/>
                <w:sz w:val="20"/>
                <w:szCs w:val="20"/>
              </w:rPr>
              <w:t xml:space="preserve"> </w:t>
            </w:r>
          </w:p>
        </w:tc>
      </w:tr>
      <w:tr w:rsidR="001D3E9B" w:rsidRPr="001D3E9B" w:rsidTr="001D3E9B">
        <w:trPr>
          <w:tblCellSpacing w:w="0" w:type="dxa"/>
        </w:trPr>
        <w:tc>
          <w:tcPr>
            <w:tcW w:w="1896" w:type="pct"/>
            <w:vMerge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rPr>
                <w:rFonts w:ascii="Verdana" w:hAnsi="Verdana"/>
                <w:color w:val="423F11"/>
                <w:sz w:val="20"/>
                <w:szCs w:val="20"/>
              </w:rPr>
            </w:pPr>
          </w:p>
        </w:tc>
        <w:tc>
          <w:tcPr>
            <w:tcW w:w="3104" w:type="pct"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spacing w:before="75" w:after="60" w:line="330" w:lineRule="atLeast"/>
              <w:ind w:left="75" w:right="75"/>
              <w:rPr>
                <w:rFonts w:ascii="Verdana" w:hAnsi="Verdana"/>
                <w:color w:val="423F11"/>
                <w:sz w:val="20"/>
                <w:szCs w:val="20"/>
              </w:rPr>
            </w:pP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1.2 Стратегия развития рынка</w:t>
            </w:r>
          </w:p>
        </w:tc>
      </w:tr>
      <w:tr w:rsidR="001D3E9B" w:rsidRPr="001D3E9B" w:rsidTr="001D3E9B">
        <w:trPr>
          <w:tblCellSpacing w:w="0" w:type="dxa"/>
        </w:trPr>
        <w:tc>
          <w:tcPr>
            <w:tcW w:w="1896" w:type="pct"/>
            <w:vMerge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rPr>
                <w:rFonts w:ascii="Verdana" w:hAnsi="Verdana"/>
                <w:color w:val="423F11"/>
                <w:sz w:val="20"/>
                <w:szCs w:val="20"/>
              </w:rPr>
            </w:pPr>
          </w:p>
        </w:tc>
        <w:tc>
          <w:tcPr>
            <w:tcW w:w="3104" w:type="pct"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spacing w:before="75" w:after="60" w:line="330" w:lineRule="atLeast"/>
              <w:ind w:left="75" w:right="75"/>
              <w:rPr>
                <w:rFonts w:ascii="Verdana" w:hAnsi="Verdana"/>
                <w:color w:val="423F11"/>
                <w:sz w:val="20"/>
                <w:szCs w:val="20"/>
              </w:rPr>
            </w:pP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1.3 Стратегия развития продукта</w:t>
            </w:r>
          </w:p>
        </w:tc>
      </w:tr>
      <w:tr w:rsidR="001D3E9B" w:rsidRPr="001D3E9B" w:rsidTr="001D3E9B">
        <w:trPr>
          <w:tblCellSpacing w:w="0" w:type="dxa"/>
        </w:trPr>
        <w:tc>
          <w:tcPr>
            <w:tcW w:w="1896" w:type="pct"/>
            <w:vMerge w:val="restart"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spacing w:before="75" w:after="60" w:line="330" w:lineRule="atLeast"/>
              <w:ind w:left="150" w:right="150"/>
              <w:jc w:val="center"/>
              <w:rPr>
                <w:rFonts w:ascii="Verdana" w:hAnsi="Verdana"/>
                <w:color w:val="423F11"/>
                <w:sz w:val="20"/>
                <w:szCs w:val="20"/>
              </w:rPr>
            </w:pP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Стратегии интегрированного</w:t>
            </w:r>
            <w:r>
              <w:rPr>
                <w:rFonts w:ascii="Verdana" w:hAnsi="Verdana"/>
                <w:color w:val="423F11"/>
                <w:sz w:val="20"/>
                <w:szCs w:val="20"/>
              </w:rPr>
              <w:t xml:space="preserve"> </w:t>
            </w: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роста</w:t>
            </w:r>
          </w:p>
        </w:tc>
        <w:tc>
          <w:tcPr>
            <w:tcW w:w="3104" w:type="pct"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spacing w:before="75" w:after="60" w:line="330" w:lineRule="atLeast"/>
              <w:ind w:left="75" w:right="75"/>
              <w:rPr>
                <w:rFonts w:ascii="Verdana" w:hAnsi="Verdana"/>
                <w:color w:val="423F11"/>
                <w:sz w:val="20"/>
                <w:szCs w:val="20"/>
              </w:rPr>
            </w:pP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2.1 Стратегия обратной вертикальной интеграции</w:t>
            </w:r>
          </w:p>
        </w:tc>
      </w:tr>
      <w:tr w:rsidR="001D3E9B" w:rsidRPr="001D3E9B" w:rsidTr="001D3E9B">
        <w:trPr>
          <w:tblCellSpacing w:w="0" w:type="dxa"/>
        </w:trPr>
        <w:tc>
          <w:tcPr>
            <w:tcW w:w="1896" w:type="pct"/>
            <w:vMerge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rPr>
                <w:rFonts w:ascii="Verdana" w:hAnsi="Verdana"/>
                <w:color w:val="423F11"/>
                <w:sz w:val="20"/>
                <w:szCs w:val="20"/>
              </w:rPr>
            </w:pPr>
          </w:p>
        </w:tc>
        <w:tc>
          <w:tcPr>
            <w:tcW w:w="3104" w:type="pct"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spacing w:before="75" w:after="60" w:line="330" w:lineRule="atLeast"/>
              <w:ind w:left="75" w:right="75"/>
              <w:rPr>
                <w:rFonts w:ascii="Verdana" w:hAnsi="Verdana"/>
                <w:color w:val="423F11"/>
                <w:sz w:val="20"/>
                <w:szCs w:val="20"/>
              </w:rPr>
            </w:pP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2.2 Стратегия прямой вертикальной интеграции</w:t>
            </w:r>
          </w:p>
        </w:tc>
      </w:tr>
      <w:tr w:rsidR="001D3E9B" w:rsidRPr="001D3E9B" w:rsidTr="001D3E9B">
        <w:trPr>
          <w:tblCellSpacing w:w="0" w:type="dxa"/>
        </w:trPr>
        <w:tc>
          <w:tcPr>
            <w:tcW w:w="1896" w:type="pct"/>
            <w:vMerge w:val="restart"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spacing w:before="75" w:after="60" w:line="330" w:lineRule="atLeast"/>
              <w:ind w:left="150" w:right="150"/>
              <w:jc w:val="center"/>
              <w:rPr>
                <w:rFonts w:ascii="Verdana" w:hAnsi="Verdana"/>
                <w:color w:val="423F11"/>
                <w:sz w:val="20"/>
                <w:szCs w:val="20"/>
              </w:rPr>
            </w:pP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Стратегии диверсифицир</w:t>
            </w: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о</w:t>
            </w: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ванного</w:t>
            </w:r>
            <w:r>
              <w:rPr>
                <w:rFonts w:ascii="Verdana" w:hAnsi="Verdana"/>
                <w:color w:val="423F11"/>
                <w:sz w:val="20"/>
                <w:szCs w:val="20"/>
              </w:rPr>
              <w:t xml:space="preserve"> </w:t>
            </w: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роста</w:t>
            </w:r>
          </w:p>
        </w:tc>
        <w:tc>
          <w:tcPr>
            <w:tcW w:w="3104" w:type="pct"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spacing w:before="75" w:after="60" w:line="330" w:lineRule="atLeast"/>
              <w:ind w:left="75" w:right="75"/>
              <w:rPr>
                <w:rFonts w:ascii="Verdana" w:hAnsi="Verdana"/>
                <w:color w:val="423F11"/>
                <w:sz w:val="20"/>
                <w:szCs w:val="20"/>
              </w:rPr>
            </w:pP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3.1 Стратегия центрированной</w:t>
            </w:r>
            <w:r>
              <w:rPr>
                <w:rFonts w:ascii="Verdana" w:hAnsi="Verdana"/>
                <w:color w:val="423F11"/>
                <w:sz w:val="20"/>
                <w:szCs w:val="20"/>
              </w:rPr>
              <w:t xml:space="preserve"> </w:t>
            </w: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диверсификации</w:t>
            </w:r>
          </w:p>
        </w:tc>
      </w:tr>
      <w:tr w:rsidR="001D3E9B" w:rsidRPr="001D3E9B" w:rsidTr="001D3E9B">
        <w:trPr>
          <w:tblCellSpacing w:w="0" w:type="dxa"/>
        </w:trPr>
        <w:tc>
          <w:tcPr>
            <w:tcW w:w="1896" w:type="pct"/>
            <w:vMerge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rPr>
                <w:rFonts w:ascii="Verdana" w:hAnsi="Verdana"/>
                <w:color w:val="423F11"/>
                <w:sz w:val="20"/>
                <w:szCs w:val="20"/>
              </w:rPr>
            </w:pPr>
          </w:p>
        </w:tc>
        <w:tc>
          <w:tcPr>
            <w:tcW w:w="3104" w:type="pct"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spacing w:before="75" w:after="60" w:line="330" w:lineRule="atLeast"/>
              <w:ind w:left="75" w:right="75"/>
              <w:rPr>
                <w:rFonts w:ascii="Verdana" w:hAnsi="Verdana"/>
                <w:color w:val="423F11"/>
                <w:sz w:val="20"/>
                <w:szCs w:val="20"/>
              </w:rPr>
            </w:pP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3.2 Стратегия горизонтальной диверсификации</w:t>
            </w:r>
          </w:p>
        </w:tc>
      </w:tr>
      <w:tr w:rsidR="001D3E9B" w:rsidRPr="001D3E9B" w:rsidTr="001D3E9B">
        <w:trPr>
          <w:tblCellSpacing w:w="0" w:type="dxa"/>
        </w:trPr>
        <w:tc>
          <w:tcPr>
            <w:tcW w:w="1896" w:type="pct"/>
            <w:vMerge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rPr>
                <w:rFonts w:ascii="Verdana" w:hAnsi="Verdana"/>
                <w:color w:val="423F11"/>
                <w:sz w:val="20"/>
                <w:szCs w:val="20"/>
              </w:rPr>
            </w:pPr>
          </w:p>
        </w:tc>
        <w:tc>
          <w:tcPr>
            <w:tcW w:w="3104" w:type="pct"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spacing w:before="75" w:after="60" w:line="330" w:lineRule="atLeast"/>
              <w:ind w:left="75" w:right="75"/>
              <w:rPr>
                <w:rFonts w:ascii="Verdana" w:hAnsi="Verdana"/>
                <w:color w:val="423F11"/>
                <w:sz w:val="20"/>
                <w:szCs w:val="20"/>
              </w:rPr>
            </w:pPr>
            <w:r>
              <w:rPr>
                <w:rFonts w:ascii="Verdana" w:hAnsi="Verdana"/>
                <w:color w:val="423F11"/>
                <w:sz w:val="20"/>
                <w:szCs w:val="20"/>
              </w:rPr>
              <w:t>3.3 Стратегия конгломерат</w:t>
            </w: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ной диверсификации</w:t>
            </w:r>
          </w:p>
        </w:tc>
      </w:tr>
      <w:tr w:rsidR="001D3E9B" w:rsidRPr="001D3E9B" w:rsidTr="001D3E9B">
        <w:trPr>
          <w:tblCellSpacing w:w="0" w:type="dxa"/>
        </w:trPr>
        <w:tc>
          <w:tcPr>
            <w:tcW w:w="1896" w:type="pct"/>
            <w:vMerge w:val="restart"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spacing w:before="75" w:after="60" w:line="330" w:lineRule="atLeast"/>
              <w:ind w:left="150" w:right="150"/>
              <w:jc w:val="center"/>
              <w:rPr>
                <w:rFonts w:ascii="Verdana" w:hAnsi="Verdana"/>
                <w:color w:val="423F11"/>
                <w:sz w:val="20"/>
                <w:szCs w:val="20"/>
              </w:rPr>
            </w:pP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Стратегии сокращения</w:t>
            </w:r>
          </w:p>
        </w:tc>
        <w:tc>
          <w:tcPr>
            <w:tcW w:w="3104" w:type="pct"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spacing w:before="75" w:after="60" w:line="330" w:lineRule="atLeast"/>
              <w:ind w:left="75" w:right="75"/>
              <w:rPr>
                <w:rFonts w:ascii="Verdana" w:hAnsi="Verdana"/>
                <w:color w:val="423F11"/>
                <w:sz w:val="20"/>
                <w:szCs w:val="20"/>
              </w:rPr>
            </w:pP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4.1 Стратегия ликвидации</w:t>
            </w:r>
          </w:p>
        </w:tc>
      </w:tr>
      <w:tr w:rsidR="001D3E9B" w:rsidRPr="001D3E9B" w:rsidTr="001D3E9B">
        <w:trPr>
          <w:tblCellSpacing w:w="0" w:type="dxa"/>
        </w:trPr>
        <w:tc>
          <w:tcPr>
            <w:tcW w:w="1896" w:type="pct"/>
            <w:vMerge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rPr>
                <w:rFonts w:ascii="Verdana" w:hAnsi="Verdana"/>
                <w:color w:val="423F11"/>
                <w:sz w:val="20"/>
                <w:szCs w:val="20"/>
              </w:rPr>
            </w:pPr>
          </w:p>
        </w:tc>
        <w:tc>
          <w:tcPr>
            <w:tcW w:w="3104" w:type="pct"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spacing w:before="75" w:after="60" w:line="330" w:lineRule="atLeast"/>
              <w:ind w:left="75" w:right="75"/>
              <w:rPr>
                <w:rFonts w:ascii="Verdana" w:hAnsi="Verdana"/>
                <w:color w:val="423F11"/>
                <w:sz w:val="20"/>
                <w:szCs w:val="20"/>
              </w:rPr>
            </w:pP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4.2 Стратегия "сбора урожая"</w:t>
            </w:r>
          </w:p>
        </w:tc>
      </w:tr>
      <w:tr w:rsidR="001D3E9B" w:rsidRPr="001D3E9B" w:rsidTr="001D3E9B">
        <w:trPr>
          <w:tblCellSpacing w:w="0" w:type="dxa"/>
        </w:trPr>
        <w:tc>
          <w:tcPr>
            <w:tcW w:w="1896" w:type="pct"/>
            <w:vMerge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rPr>
                <w:rFonts w:ascii="Verdana" w:hAnsi="Verdana"/>
                <w:color w:val="423F11"/>
                <w:sz w:val="20"/>
                <w:szCs w:val="20"/>
              </w:rPr>
            </w:pPr>
          </w:p>
        </w:tc>
        <w:tc>
          <w:tcPr>
            <w:tcW w:w="3104" w:type="pct"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spacing w:before="75" w:after="60" w:line="330" w:lineRule="atLeast"/>
              <w:ind w:left="75" w:right="75"/>
              <w:rPr>
                <w:rFonts w:ascii="Verdana" w:hAnsi="Verdana"/>
                <w:color w:val="423F11"/>
                <w:sz w:val="20"/>
                <w:szCs w:val="20"/>
              </w:rPr>
            </w:pP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4.3 Стратегия сокращения</w:t>
            </w:r>
          </w:p>
        </w:tc>
      </w:tr>
      <w:tr w:rsidR="001D3E9B" w:rsidRPr="001D3E9B" w:rsidTr="001D3E9B">
        <w:trPr>
          <w:tblCellSpacing w:w="0" w:type="dxa"/>
        </w:trPr>
        <w:tc>
          <w:tcPr>
            <w:tcW w:w="1896" w:type="pct"/>
            <w:vMerge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rPr>
                <w:rFonts w:ascii="Verdana" w:hAnsi="Verdana"/>
                <w:color w:val="423F11"/>
                <w:sz w:val="20"/>
                <w:szCs w:val="20"/>
              </w:rPr>
            </w:pPr>
          </w:p>
        </w:tc>
        <w:tc>
          <w:tcPr>
            <w:tcW w:w="3104" w:type="pct"/>
            <w:tcBorders>
              <w:top w:val="outset" w:sz="6" w:space="0" w:color="A29E67"/>
              <w:left w:val="outset" w:sz="6" w:space="0" w:color="A29E67"/>
              <w:bottom w:val="outset" w:sz="6" w:space="0" w:color="A29E67"/>
              <w:right w:val="outset" w:sz="6" w:space="0" w:color="A29E67"/>
            </w:tcBorders>
            <w:vAlign w:val="center"/>
            <w:hideMark/>
          </w:tcPr>
          <w:p w:rsidR="001D3E9B" w:rsidRPr="001D3E9B" w:rsidRDefault="001D3E9B" w:rsidP="001D3E9B">
            <w:pPr>
              <w:spacing w:before="75" w:after="60" w:line="330" w:lineRule="atLeast"/>
              <w:ind w:left="75" w:right="75"/>
              <w:rPr>
                <w:rFonts w:ascii="Verdana" w:hAnsi="Verdana"/>
                <w:color w:val="423F11"/>
                <w:sz w:val="20"/>
                <w:szCs w:val="20"/>
              </w:rPr>
            </w:pPr>
            <w:r w:rsidRPr="001D3E9B">
              <w:rPr>
                <w:rFonts w:ascii="Verdana" w:hAnsi="Verdana"/>
                <w:color w:val="423F11"/>
                <w:sz w:val="20"/>
                <w:szCs w:val="20"/>
              </w:rPr>
              <w:t>4.4 Стратегия сокращения расходов</w:t>
            </w:r>
          </w:p>
        </w:tc>
      </w:tr>
    </w:tbl>
    <w:p w:rsidR="001D3E9B" w:rsidRPr="001D3E9B" w:rsidRDefault="001D3E9B" w:rsidP="001D3E9B">
      <w:pPr>
        <w:spacing w:before="75" w:after="60" w:line="330" w:lineRule="atLeast"/>
        <w:ind w:left="150" w:right="150"/>
        <w:jc w:val="center"/>
        <w:rPr>
          <w:rFonts w:ascii="Verdana" w:hAnsi="Verdana"/>
          <w:color w:val="423F11"/>
          <w:sz w:val="20"/>
          <w:szCs w:val="20"/>
        </w:rPr>
      </w:pPr>
      <w:r w:rsidRPr="001D3E9B">
        <w:rPr>
          <w:rFonts w:ascii="Verdana" w:hAnsi="Verdana"/>
          <w:color w:val="423F11"/>
          <w:sz w:val="20"/>
          <w:szCs w:val="20"/>
        </w:rPr>
        <w:t>Виды стратегий развития бизнеса</w:t>
      </w:r>
    </w:p>
    <w:p w:rsidR="001D3E9B" w:rsidRPr="001D3E9B" w:rsidRDefault="001D3E9B" w:rsidP="001D3E9B">
      <w:r w:rsidRPr="001D3E9B">
        <w:rPr>
          <w:color w:val="A29E67"/>
          <w:sz w:val="27"/>
          <w:szCs w:val="27"/>
        </w:rPr>
        <w:br/>
      </w:r>
      <w:bookmarkEnd w:id="8"/>
    </w:p>
    <w:p w:rsidR="001D3E9B" w:rsidRPr="001D3E9B" w:rsidRDefault="001D3E9B" w:rsidP="001D3E9B">
      <w:pPr>
        <w:ind w:firstLine="284"/>
      </w:pPr>
      <w:r w:rsidRPr="001D3E9B">
        <w:t>2. Вторую группу стратегий составляют такие стратегии бизнеса, которые предполаг</w:t>
      </w:r>
      <w:r w:rsidRPr="001D3E9B">
        <w:t>а</w:t>
      </w:r>
      <w:r w:rsidRPr="001D3E9B">
        <w:t>ют расширение предприятия путем добавления новых структур. Эти стратегии называю</w:t>
      </w:r>
      <w:r w:rsidRPr="001D3E9B">
        <w:t>т</w:t>
      </w:r>
      <w:r w:rsidRPr="001D3E9B">
        <w:lastRenderedPageBreak/>
        <w:t>ся стратегии интегрированного роста. Обычно предприятие может прибегать к осущест</w:t>
      </w:r>
      <w:r w:rsidRPr="001D3E9B">
        <w:t>в</w:t>
      </w:r>
      <w:r w:rsidRPr="001D3E9B">
        <w:t>лению таких стратегий, если оно находится 'на подъеме развития бизнеса, не может ос</w:t>
      </w:r>
      <w:r w:rsidRPr="001D3E9B">
        <w:t>у</w:t>
      </w:r>
      <w:r w:rsidRPr="001D3E9B">
        <w:t>ществлять стратегию концентрированного роста и в то же время интегрированный рост не противоречит его долгосрочным целям.</w:t>
      </w:r>
    </w:p>
    <w:p w:rsidR="001D3E9B" w:rsidRPr="001D3E9B" w:rsidRDefault="001D3E9B" w:rsidP="001D3E9B">
      <w:pPr>
        <w:ind w:firstLine="284"/>
      </w:pPr>
    </w:p>
    <w:p w:rsidR="001D3E9B" w:rsidRPr="001D3E9B" w:rsidRDefault="001D3E9B" w:rsidP="001D3E9B">
      <w:pPr>
        <w:ind w:firstLine="284"/>
      </w:pPr>
      <w:r w:rsidRPr="001D3E9B">
        <w:t>Выделяют два основных типа стратегии интегрированного роста:</w:t>
      </w:r>
    </w:p>
    <w:p w:rsidR="001D3E9B" w:rsidRPr="001D3E9B" w:rsidRDefault="001D3E9B" w:rsidP="001D3E9B">
      <w:pPr>
        <w:ind w:firstLine="284"/>
      </w:pPr>
    </w:p>
    <w:p w:rsidR="001D3E9B" w:rsidRPr="001D3E9B" w:rsidRDefault="001D3E9B" w:rsidP="001D3E9B">
      <w:pPr>
        <w:ind w:firstLine="284"/>
      </w:pPr>
      <w:r w:rsidRPr="001D3E9B">
        <w:t>2.1 Стратегия обратной вертикальной интеграции, направленная на рост предприятия за счет приобретения либо усиления контроля над поставщиками, а также за счет создания дочерних структур, осуществляющих снабжение. Реализация стратегии обратной верт</w:t>
      </w:r>
      <w:r w:rsidRPr="001D3E9B">
        <w:t>и</w:t>
      </w:r>
      <w:r w:rsidRPr="001D3E9B">
        <w:t>кальной интеграции может дать предприятию благоприятные результаты, связанные с уменьшением зависимости от колебания цен на комплектующие и запросов поставщиков. При этом поставки как центр расходов для предприятия могут превратиться в случае о</w:t>
      </w:r>
      <w:r w:rsidRPr="001D3E9B">
        <w:t>б</w:t>
      </w:r>
      <w:r w:rsidRPr="001D3E9B">
        <w:t>ратной вертикальной интеграции в центр доходов;</w:t>
      </w:r>
    </w:p>
    <w:p w:rsidR="001D3E9B" w:rsidRPr="001D3E9B" w:rsidRDefault="001D3E9B" w:rsidP="001D3E9B">
      <w:pPr>
        <w:ind w:firstLine="284"/>
      </w:pPr>
    </w:p>
    <w:p w:rsidR="001D3E9B" w:rsidRPr="001D3E9B" w:rsidRDefault="001D3E9B" w:rsidP="001D3E9B">
      <w:pPr>
        <w:ind w:firstLine="284"/>
      </w:pPr>
      <w:r w:rsidRPr="001D3E9B">
        <w:t>2.2 Стратегия вперед идущей вертикальной интеграции, выражающаяся в росте пре</w:t>
      </w:r>
      <w:r w:rsidRPr="001D3E9B">
        <w:t>д</w:t>
      </w:r>
      <w:r w:rsidRPr="001D3E9B">
        <w:t>приятия за счет приобретения либо усиления контроля над структурами, находящимися между предприятием и конечным потребителем, т.е. над системами распределения и пр</w:t>
      </w:r>
      <w:r w:rsidRPr="001D3E9B">
        <w:t>о</w:t>
      </w:r>
      <w:r w:rsidRPr="001D3E9B">
        <w:t>дажи. Данный тип интеграции выгоден в тех случаях, когда посреднические услуги очень расширяются или когда предприятие не может найти посредников с качественным уро</w:t>
      </w:r>
      <w:r w:rsidRPr="001D3E9B">
        <w:t>в</w:t>
      </w:r>
      <w:r w:rsidRPr="001D3E9B">
        <w:t>нем работы.</w:t>
      </w:r>
    </w:p>
    <w:p w:rsidR="001D3E9B" w:rsidRPr="001D3E9B" w:rsidRDefault="001D3E9B" w:rsidP="001D3E9B">
      <w:pPr>
        <w:ind w:firstLine="284"/>
      </w:pPr>
    </w:p>
    <w:p w:rsidR="001D3E9B" w:rsidRPr="001D3E9B" w:rsidRDefault="001D3E9B" w:rsidP="001D3E9B">
      <w:pPr>
        <w:ind w:firstLine="284"/>
      </w:pPr>
      <w:r w:rsidRPr="001D3E9B">
        <w:t>3. Третьей группой стратегий развития бизнеса являются стратегии диверсифицир</w:t>
      </w:r>
      <w:r w:rsidRPr="001D3E9B">
        <w:t>о</w:t>
      </w:r>
      <w:r w:rsidRPr="001D3E9B">
        <w:t>ванного роста. Эти стратегии реализуются в том случае, если предприятия дальше не м</w:t>
      </w:r>
      <w:r w:rsidRPr="001D3E9B">
        <w:t>о</w:t>
      </w:r>
      <w:r w:rsidRPr="001D3E9B">
        <w:t>гут развиваться на данном рынке с данным продуктом в рамках данной отрасли. Страт</w:t>
      </w:r>
      <w:r w:rsidRPr="001D3E9B">
        <w:t>е</w:t>
      </w:r>
      <w:r w:rsidRPr="001D3E9B">
        <w:t>гиями этого типа являются следующие:</w:t>
      </w:r>
    </w:p>
    <w:p w:rsidR="001D3E9B" w:rsidRPr="001D3E9B" w:rsidRDefault="001D3E9B" w:rsidP="001D3E9B">
      <w:pPr>
        <w:ind w:firstLine="284"/>
      </w:pPr>
    </w:p>
    <w:p w:rsidR="001D3E9B" w:rsidRPr="001D3E9B" w:rsidRDefault="001D3E9B" w:rsidP="001D3E9B">
      <w:pPr>
        <w:ind w:firstLine="284"/>
      </w:pPr>
      <w:r w:rsidRPr="001D3E9B">
        <w:t>3.1 Стратегия центрированной диверсификации, базирующаяся на поиске и использ</w:t>
      </w:r>
      <w:r w:rsidRPr="001D3E9B">
        <w:t>о</w:t>
      </w:r>
      <w:r w:rsidRPr="001D3E9B">
        <w:t>вании заключенных в существующем бизнесе дополнительных возможностей для прои</w:t>
      </w:r>
      <w:r w:rsidRPr="001D3E9B">
        <w:t>з</w:t>
      </w:r>
      <w:r w:rsidRPr="001D3E9B">
        <w:t>водства новых продуктов. При этом существующее производство остается в центре бизн</w:t>
      </w:r>
      <w:r w:rsidRPr="001D3E9B">
        <w:t>е</w:t>
      </w:r>
      <w:r w:rsidRPr="001D3E9B">
        <w:t>са, а новое возникает исходя из тех возможностей, которые заключены в освоенном ры</w:t>
      </w:r>
      <w:r w:rsidRPr="001D3E9B">
        <w:t>н</w:t>
      </w:r>
      <w:r w:rsidRPr="001D3E9B">
        <w:t>ке, используемой технологии либо в других сильных сторонах функционирования пре</w:t>
      </w:r>
      <w:r w:rsidRPr="001D3E9B">
        <w:t>д</w:t>
      </w:r>
      <w:r w:rsidRPr="001D3E9B">
        <w:t>приятия;</w:t>
      </w:r>
    </w:p>
    <w:p w:rsidR="001D3E9B" w:rsidRPr="001D3E9B" w:rsidRDefault="001D3E9B" w:rsidP="001D3E9B">
      <w:pPr>
        <w:ind w:firstLine="284"/>
      </w:pPr>
    </w:p>
    <w:p w:rsidR="001D3E9B" w:rsidRPr="001D3E9B" w:rsidRDefault="001D3E9B" w:rsidP="001D3E9B">
      <w:pPr>
        <w:ind w:firstLine="284"/>
      </w:pPr>
      <w:r w:rsidRPr="001D3E9B">
        <w:t>3.2 Стратегия горизонтальной диверсификации предполагает поиск возможностей р</w:t>
      </w:r>
      <w:r w:rsidRPr="001D3E9B">
        <w:t>о</w:t>
      </w:r>
      <w:r w:rsidRPr="001D3E9B">
        <w:t>ста на существующем рынке за счет новой продукции, требующей новой технологии, о</w:t>
      </w:r>
      <w:r w:rsidRPr="001D3E9B">
        <w:t>т</w:t>
      </w:r>
      <w:r w:rsidRPr="001D3E9B">
        <w:t>личной от используемой. При данной стратегии предприятие должно ориентироваться на производство технологически не связанных продуктов, которые бы использовали уже имеющиеся возможности фирмы, например, в области поставок. Так как новый продукт должен быть ориентирован на потребителя основного продукта, то по своим качествам он должен быть сопутствующим уже производимому продукту. Важным условием реализ</w:t>
      </w:r>
      <w:r w:rsidRPr="001D3E9B">
        <w:t>а</w:t>
      </w:r>
      <w:r w:rsidRPr="001D3E9B">
        <w:t>ции данной стратегии является предварительная оценка предприятием собственной ко</w:t>
      </w:r>
      <w:r w:rsidRPr="001D3E9B">
        <w:t>м</w:t>
      </w:r>
      <w:r w:rsidRPr="001D3E9B">
        <w:t>петентности в производстве нового продукта;</w:t>
      </w:r>
    </w:p>
    <w:p w:rsidR="001D3E9B" w:rsidRPr="001D3E9B" w:rsidRDefault="001D3E9B" w:rsidP="001D3E9B">
      <w:pPr>
        <w:ind w:firstLine="284"/>
      </w:pPr>
    </w:p>
    <w:p w:rsidR="001D3E9B" w:rsidRPr="001D3E9B" w:rsidRDefault="00CB6406" w:rsidP="001D3E9B">
      <w:pPr>
        <w:ind w:firstLine="284"/>
      </w:pPr>
      <w:r>
        <w:t>3.3 Стратегия конгломерат</w:t>
      </w:r>
      <w:r w:rsidR="001D3E9B" w:rsidRPr="001D3E9B">
        <w:t>ной диверсификации состоит в том, что предприятие расш</w:t>
      </w:r>
      <w:r w:rsidR="001D3E9B" w:rsidRPr="001D3E9B">
        <w:t>и</w:t>
      </w:r>
      <w:r w:rsidR="001D3E9B" w:rsidRPr="001D3E9B">
        <w:t>ряется за счет производства технологически не связанных с уже производимыми новых продуктов, которые реализуются на новых рынках. Это одна из самых сложных для ре</w:t>
      </w:r>
      <w:r w:rsidR="001D3E9B" w:rsidRPr="001D3E9B">
        <w:t>а</w:t>
      </w:r>
      <w:r w:rsidR="001D3E9B" w:rsidRPr="001D3E9B">
        <w:t>лизации стратегий развития, так как ее успешное осуществление зависит от многих фа</w:t>
      </w:r>
      <w:r w:rsidR="001D3E9B" w:rsidRPr="001D3E9B">
        <w:t>к</w:t>
      </w:r>
      <w:r w:rsidR="001D3E9B" w:rsidRPr="001D3E9B">
        <w:t>торов, в частности от компетентности имеющегося персонала, и в особенности менедж</w:t>
      </w:r>
      <w:r w:rsidR="001D3E9B" w:rsidRPr="001D3E9B">
        <w:t>е</w:t>
      </w:r>
      <w:r w:rsidR="001D3E9B" w:rsidRPr="001D3E9B">
        <w:t>ров, сезонности в жизни рынка, наличия необходимых сумм денег и т.п. ,</w:t>
      </w:r>
    </w:p>
    <w:p w:rsidR="001D3E9B" w:rsidRPr="001D3E9B" w:rsidRDefault="001D3E9B" w:rsidP="001D3E9B">
      <w:pPr>
        <w:ind w:firstLine="284"/>
      </w:pPr>
    </w:p>
    <w:p w:rsidR="001D3E9B" w:rsidRPr="001D3E9B" w:rsidRDefault="001D3E9B" w:rsidP="001D3E9B">
      <w:pPr>
        <w:ind w:firstLine="284"/>
      </w:pPr>
      <w:r w:rsidRPr="001D3E9B">
        <w:lastRenderedPageBreak/>
        <w:t>4. Четвертым типом стратегии развития бизнеса являются стратегии сокращения. Да</w:t>
      </w:r>
      <w:r w:rsidRPr="001D3E9B">
        <w:t>н</w:t>
      </w:r>
      <w:r w:rsidRPr="001D3E9B">
        <w:t>ные стратегии реализуются тогда, когда предприятие нуждается в перегруппировке сил после длительного периода роста или в связи с необходимостью повышения эффективн</w:t>
      </w:r>
      <w:r w:rsidRPr="001D3E9B">
        <w:t>о</w:t>
      </w:r>
      <w:r w:rsidRPr="001D3E9B">
        <w:t>сти, когда наблюдаются спады и кардинальные изменения в экономике, такие как, напр</w:t>
      </w:r>
      <w:r w:rsidRPr="001D3E9B">
        <w:t>и</w:t>
      </w:r>
      <w:r w:rsidRPr="001D3E9B">
        <w:t>мер, структурная перестройка и т.п. В этих случаях предприятия прибегают к использов</w:t>
      </w:r>
      <w:r w:rsidRPr="001D3E9B">
        <w:t>а</w:t>
      </w:r>
      <w:r w:rsidRPr="001D3E9B">
        <w:t>нию стратегии целенаправленного и спланированного сокращения. Реализация данных стратегий зачастую происходит не безболезненно для предприятия, однако при опред</w:t>
      </w:r>
      <w:r w:rsidRPr="001D3E9B">
        <w:t>е</w:t>
      </w:r>
      <w:r w:rsidRPr="001D3E9B">
        <w:t>ленных обстоятельствах их невозможно избежать. Более того, в определенных обсто</w:t>
      </w:r>
      <w:r w:rsidRPr="001D3E9B">
        <w:t>я</w:t>
      </w:r>
      <w:r w:rsidRPr="001D3E9B">
        <w:t>тельствах это единственно возможные стратегии обновления бизнеса, так как в подавл</w:t>
      </w:r>
      <w:r w:rsidRPr="001D3E9B">
        <w:t>я</w:t>
      </w:r>
      <w:r w:rsidRPr="001D3E9B">
        <w:t>ющем большинстве случаев обновление и всеобщее ускорение - взаимоисключающие процессы развития бизнеса.</w:t>
      </w:r>
    </w:p>
    <w:p w:rsidR="001D3E9B" w:rsidRPr="001D3E9B" w:rsidRDefault="001D3E9B" w:rsidP="001D3E9B">
      <w:pPr>
        <w:ind w:firstLine="284"/>
      </w:pPr>
    </w:p>
    <w:p w:rsidR="001D3E9B" w:rsidRPr="001D3E9B" w:rsidRDefault="001D3E9B" w:rsidP="001D3E9B">
      <w:pPr>
        <w:ind w:firstLine="284"/>
      </w:pPr>
      <w:r w:rsidRPr="001D3E9B">
        <w:t>Выделяются четыре типа стратегии целенаправленного сокращения бизнеса:</w:t>
      </w:r>
    </w:p>
    <w:p w:rsidR="001D3E9B" w:rsidRPr="001D3E9B" w:rsidRDefault="001D3E9B" w:rsidP="001D3E9B">
      <w:pPr>
        <w:ind w:firstLine="284"/>
      </w:pPr>
    </w:p>
    <w:p w:rsidR="001D3E9B" w:rsidRPr="001D3E9B" w:rsidRDefault="001D3E9B" w:rsidP="001D3E9B">
      <w:pPr>
        <w:ind w:firstLine="284"/>
      </w:pPr>
      <w:r w:rsidRPr="001D3E9B">
        <w:t>4.1 Стратегия ликвидации представляет собой предельный случай стратегии сокращ</w:t>
      </w:r>
      <w:r w:rsidRPr="001D3E9B">
        <w:t>е</w:t>
      </w:r>
      <w:r w:rsidRPr="001D3E9B">
        <w:t>ния и осуществляется тогда, когда предприятие не может вести дальнейший бизнес;</w:t>
      </w:r>
    </w:p>
    <w:p w:rsidR="001D3E9B" w:rsidRPr="001D3E9B" w:rsidRDefault="001D3E9B" w:rsidP="001D3E9B">
      <w:pPr>
        <w:ind w:firstLine="284"/>
      </w:pPr>
    </w:p>
    <w:p w:rsidR="001D3E9B" w:rsidRPr="001D3E9B" w:rsidRDefault="001D3E9B" w:rsidP="001D3E9B">
      <w:pPr>
        <w:ind w:firstLine="284"/>
      </w:pPr>
      <w:r w:rsidRPr="001D3E9B">
        <w:t>4.2 Стратегия "сбора урожая" предполагает отказ от долгосрочного взгляда на бизнес в пользу максимального получения доходов в краткосрочной перспективе. Эта стратегия применяется по отношению к бесперспективному бизнесу, который не может быть пр</w:t>
      </w:r>
      <w:r w:rsidRPr="001D3E9B">
        <w:t>и</w:t>
      </w:r>
      <w:r w:rsidRPr="001D3E9B">
        <w:t>быльно продан, но может принести доходы во время "сбора урожая". Данная стратегия предполагает сокращение затрат на закупки, на рабочую силу и максимальное получение дохода от распродажи имеющегося продукта и продолжающегося сокращаться произво</w:t>
      </w:r>
      <w:r w:rsidRPr="001D3E9B">
        <w:t>д</w:t>
      </w:r>
      <w:r w:rsidRPr="001D3E9B">
        <w:t>ства. Стратегия "сбора урожая" рассчитана на то, чтобы при постепенном сокращений данного бизнеса до нуля добиться за период сокращения получения максимального сов</w:t>
      </w:r>
      <w:r w:rsidRPr="001D3E9B">
        <w:t>о</w:t>
      </w:r>
      <w:r w:rsidRPr="001D3E9B">
        <w:t>купного дохода;</w:t>
      </w:r>
    </w:p>
    <w:p w:rsidR="001D3E9B" w:rsidRPr="001D3E9B" w:rsidRDefault="001D3E9B" w:rsidP="001D3E9B">
      <w:pPr>
        <w:ind w:firstLine="284"/>
      </w:pPr>
    </w:p>
    <w:p w:rsidR="001D3E9B" w:rsidRPr="001D3E9B" w:rsidRDefault="001D3E9B" w:rsidP="001D3E9B">
      <w:pPr>
        <w:ind w:firstLine="284"/>
      </w:pPr>
      <w:r w:rsidRPr="001D3E9B">
        <w:t>4.3 Стратегия сокращения заключается в том, что предприятие продает или закрывает одно из своих подразделений или направлений деятельности для того, чтобы осуществить долгосрочное изменение границ ведения бизнеса. Часто эта стратегия реализуется диве</w:t>
      </w:r>
      <w:r w:rsidRPr="001D3E9B">
        <w:t>р</w:t>
      </w:r>
      <w:r w:rsidRPr="001D3E9B">
        <w:t>сифицированными предприятиями тогда, когда одно из производств плохо сочетается с другими. Реализуется данная стратегия и тогда, когда нужно получить средства для разв</w:t>
      </w:r>
      <w:r w:rsidRPr="001D3E9B">
        <w:t>и</w:t>
      </w:r>
      <w:r w:rsidRPr="001D3E9B">
        <w:t>тия более перспективных либо открытия новых, более соответствующих долгосрочным целям фирмы проектов;</w:t>
      </w:r>
    </w:p>
    <w:p w:rsidR="001D3E9B" w:rsidRPr="001D3E9B" w:rsidRDefault="001D3E9B" w:rsidP="001D3E9B">
      <w:pPr>
        <w:ind w:firstLine="284"/>
      </w:pPr>
    </w:p>
    <w:p w:rsidR="001D3E9B" w:rsidRPr="001D3E9B" w:rsidRDefault="001D3E9B" w:rsidP="001D3E9B">
      <w:pPr>
        <w:ind w:firstLine="284"/>
      </w:pPr>
      <w:r w:rsidRPr="001D3E9B">
        <w:t>4.4 Стратегия сокращения расходов, ее основная идея - поиск возможностей уменьш</w:t>
      </w:r>
      <w:r w:rsidRPr="001D3E9B">
        <w:t>е</w:t>
      </w:r>
      <w:r w:rsidRPr="001D3E9B">
        <w:t>ния издержек и проведение соответствующих мероприятий по сокращению затрат. Данная стратегия обладает определенными отличительными особенностями, которые состоят в том, что она больше ориентирована на устранение достаточно небольших источников з</w:t>
      </w:r>
      <w:r w:rsidRPr="001D3E9B">
        <w:t>а</w:t>
      </w:r>
      <w:r w:rsidRPr="001D3E9B">
        <w:t>трат, а также в том, что ее реализация носит характер временных или краткосрочных мер. Реализация данной стратегии связана со снижением производственных затрат, повышен</w:t>
      </w:r>
      <w:r w:rsidRPr="001D3E9B">
        <w:t>и</w:t>
      </w:r>
      <w:r w:rsidRPr="001D3E9B">
        <w:t>ем производительности, сокращением найма и даже увольнением персонала, прекращен</w:t>
      </w:r>
      <w:r w:rsidRPr="001D3E9B">
        <w:t>и</w:t>
      </w:r>
      <w:r w:rsidRPr="001D3E9B">
        <w:t>ем производства прибыльных товаров и закрытием прибыльных мощностей.</w:t>
      </w:r>
    </w:p>
    <w:p w:rsidR="001D3E9B" w:rsidRPr="001D3E9B" w:rsidRDefault="001D3E9B" w:rsidP="001D3E9B">
      <w:pPr>
        <w:ind w:firstLine="284"/>
      </w:pPr>
    </w:p>
    <w:p w:rsidR="001D3E9B" w:rsidRPr="001D3E9B" w:rsidRDefault="001D3E9B" w:rsidP="001D3E9B">
      <w:pPr>
        <w:ind w:firstLine="284"/>
      </w:pPr>
      <w:r w:rsidRPr="001D3E9B">
        <w:t>В практике предприятие может одновременно реализовывать несколько стратегий. Особенно это распространено у многоотраслевых компаний, В реализации стратегии м</w:t>
      </w:r>
      <w:r w:rsidRPr="001D3E9B">
        <w:t>о</w:t>
      </w:r>
      <w:r w:rsidRPr="001D3E9B">
        <w:t>жет соблюдаться определенная последовательность. По поводу первого и второго случаев говорят, что предприятие осуществляет комбинированную стратегию.</w:t>
      </w:r>
    </w:p>
    <w:p w:rsidR="001D3E9B" w:rsidRDefault="001D3E9B" w:rsidP="0070755E">
      <w:pPr>
        <w:jc w:val="center"/>
      </w:pPr>
    </w:p>
    <w:p w:rsidR="001D3E9B" w:rsidRDefault="001D3E9B" w:rsidP="0070755E">
      <w:pPr>
        <w:jc w:val="center"/>
      </w:pPr>
    </w:p>
    <w:p w:rsidR="001D3E9B" w:rsidRDefault="001D3E9B" w:rsidP="0070755E">
      <w:pPr>
        <w:jc w:val="center"/>
      </w:pPr>
    </w:p>
    <w:p w:rsidR="00085B1E" w:rsidRDefault="00085B1E" w:rsidP="001A37FE"/>
    <w:p w:rsidR="0070755E" w:rsidRDefault="0070755E" w:rsidP="0070755E">
      <w:pPr>
        <w:jc w:val="center"/>
      </w:pPr>
      <w:r>
        <w:lastRenderedPageBreak/>
        <w:t>5.4 Функциональные стратегии предприятия</w:t>
      </w:r>
    </w:p>
    <w:p w:rsidR="001A37FE" w:rsidRDefault="001A37FE" w:rsidP="0070755E">
      <w:pPr>
        <w:jc w:val="center"/>
      </w:pPr>
    </w:p>
    <w:p w:rsidR="00B21D94" w:rsidRDefault="00B21D94" w:rsidP="00B21D94">
      <w:pPr>
        <w:ind w:firstLine="567"/>
      </w:pPr>
      <w:r>
        <w:t>Функциональные стратегии — это комплексы мероприятий и программ для отдел</w:t>
      </w:r>
      <w:r>
        <w:t>ь</w:t>
      </w:r>
      <w:r>
        <w:t>ных функциональных сфер и подразделений предприятия. Они имеют подчиненное зн</w:t>
      </w:r>
      <w:r>
        <w:t>а</w:t>
      </w:r>
      <w:r>
        <w:t>чение и являются, по существу, ресурсными программами, обеспечивающими практич</w:t>
      </w:r>
      <w:r>
        <w:t>е</w:t>
      </w:r>
      <w:r>
        <w:t>скую реализацию общей, базисной стратегии. Основными сферами деятельности пре</w:t>
      </w:r>
      <w:r>
        <w:t>д</w:t>
      </w:r>
      <w:r>
        <w:t>приятия являются производство, маркетинг, научно-исследовательские и опытно-конструкторские разработки (НИОКР), финансы, управление. Отсюда и основные соста</w:t>
      </w:r>
      <w:r>
        <w:t>в</w:t>
      </w:r>
      <w:r>
        <w:t>ляющие функциональной (экономической) стратегии.</w:t>
      </w:r>
    </w:p>
    <w:p w:rsidR="00B21D94" w:rsidRDefault="00B21D94" w:rsidP="00B21D94">
      <w:pPr>
        <w:ind w:firstLine="567"/>
      </w:pPr>
    </w:p>
    <w:p w:rsidR="00B21D94" w:rsidRDefault="00B21D94" w:rsidP="00B21D94">
      <w:pPr>
        <w:ind w:firstLine="567"/>
      </w:pPr>
      <w:r>
        <w:t>Предприятие должно разрабатывать следующие основные виды функциональных стратегий:</w:t>
      </w:r>
    </w:p>
    <w:p w:rsidR="00B21D94" w:rsidRDefault="00B21D94" w:rsidP="00B21D94">
      <w:pPr>
        <w:ind w:firstLine="567"/>
      </w:pPr>
    </w:p>
    <w:p w:rsidR="00B21D94" w:rsidRDefault="00B21D94" w:rsidP="003F39F1">
      <w:pPr>
        <w:pStyle w:val="a3"/>
        <w:numPr>
          <w:ilvl w:val="0"/>
          <w:numId w:val="4"/>
        </w:numPr>
      </w:pPr>
      <w:r>
        <w:t>Стратегию маркетинга;</w:t>
      </w:r>
    </w:p>
    <w:p w:rsidR="00B21D94" w:rsidRDefault="00B21D94" w:rsidP="003F39F1">
      <w:pPr>
        <w:pStyle w:val="a3"/>
        <w:numPr>
          <w:ilvl w:val="0"/>
          <w:numId w:val="4"/>
        </w:numPr>
      </w:pPr>
      <w:r>
        <w:t>Финансовую стратегию;</w:t>
      </w:r>
    </w:p>
    <w:p w:rsidR="00B21D94" w:rsidRDefault="00B21D94" w:rsidP="003F39F1">
      <w:pPr>
        <w:pStyle w:val="a3"/>
        <w:numPr>
          <w:ilvl w:val="0"/>
          <w:numId w:val="4"/>
        </w:numPr>
      </w:pPr>
      <w:r>
        <w:t>Инновационную стратегию;</w:t>
      </w:r>
    </w:p>
    <w:p w:rsidR="00B21D94" w:rsidRDefault="00B21D94" w:rsidP="003F39F1">
      <w:pPr>
        <w:pStyle w:val="a3"/>
        <w:numPr>
          <w:ilvl w:val="0"/>
          <w:numId w:val="4"/>
        </w:numPr>
      </w:pPr>
      <w:r>
        <w:t>Стратегию производства;</w:t>
      </w:r>
    </w:p>
    <w:p w:rsidR="00B21D94" w:rsidRDefault="00B21D94" w:rsidP="003F39F1">
      <w:pPr>
        <w:pStyle w:val="a3"/>
        <w:numPr>
          <w:ilvl w:val="0"/>
          <w:numId w:val="4"/>
        </w:numPr>
      </w:pPr>
      <w:r>
        <w:t>Социальную стратегию;</w:t>
      </w:r>
    </w:p>
    <w:p w:rsidR="00B21D94" w:rsidRDefault="00B21D94" w:rsidP="003F39F1">
      <w:pPr>
        <w:pStyle w:val="a3"/>
        <w:numPr>
          <w:ilvl w:val="0"/>
          <w:numId w:val="4"/>
        </w:numPr>
      </w:pPr>
      <w:r>
        <w:t>Экологическую стратегию.</w:t>
      </w:r>
    </w:p>
    <w:p w:rsidR="00B21D94" w:rsidRDefault="00B21D94" w:rsidP="00B21D94">
      <w:pPr>
        <w:pStyle w:val="a3"/>
        <w:ind w:left="1004"/>
      </w:pPr>
    </w:p>
    <w:p w:rsidR="00B21D94" w:rsidRDefault="00B21D94" w:rsidP="00B21D94">
      <w:pPr>
        <w:ind w:firstLine="567"/>
      </w:pPr>
      <w:r w:rsidRPr="00B21D94">
        <w:rPr>
          <w:i/>
        </w:rPr>
        <w:t>Стратегия маркетинга</w:t>
      </w:r>
      <w:r>
        <w:t xml:space="preserve"> рассматривается как одна из ведущих функциональных стратегий развития предприятия. Важность маркетинговой стратегии обусловлена тем о</w:t>
      </w:r>
      <w:r>
        <w:t>б</w:t>
      </w:r>
      <w:r>
        <w:t>стоятельством, что маркетинг обеспечивает информационные, стратегические и опер</w:t>
      </w:r>
      <w:r>
        <w:t>а</w:t>
      </w:r>
      <w:r>
        <w:t>тивные связи предприятия с внешней средой. Вследствие чего, непосредственное функц</w:t>
      </w:r>
      <w:r>
        <w:t>и</w:t>
      </w:r>
      <w:r>
        <w:t>онирование маркетинга тесно связано с другими подсистемами управления деятельностью предприятия.</w:t>
      </w:r>
    </w:p>
    <w:p w:rsidR="00B21D94" w:rsidRDefault="00B21D94" w:rsidP="00B21D94">
      <w:pPr>
        <w:ind w:firstLine="567"/>
      </w:pPr>
    </w:p>
    <w:p w:rsidR="00B21D94" w:rsidRDefault="00B21D94" w:rsidP="00B21D94">
      <w:pPr>
        <w:ind w:firstLine="567"/>
      </w:pPr>
      <w:r w:rsidRPr="00B21D94">
        <w:rPr>
          <w:i/>
        </w:rPr>
        <w:t>Финансовая стратегия</w:t>
      </w:r>
      <w:r>
        <w:t xml:space="preserve"> предполагает формирование и использование финансовых ресурсов для реализации базовой стратегии предприятия и соответствующих курсов де</w:t>
      </w:r>
      <w:r>
        <w:t>й</w:t>
      </w:r>
      <w:r>
        <w:t>ствий. Она позволяет экономическим службам предприятия создавать и изменять фина</w:t>
      </w:r>
      <w:r>
        <w:t>н</w:t>
      </w:r>
      <w:r>
        <w:t>совые ресурсы и определять их оптимальное использование для достижения целей фун</w:t>
      </w:r>
      <w:r>
        <w:t>к</w:t>
      </w:r>
      <w:r>
        <w:t>ционирования и развития предприятия.</w:t>
      </w:r>
    </w:p>
    <w:p w:rsidR="00B21D94" w:rsidRDefault="00B21D94" w:rsidP="00B21D94">
      <w:pPr>
        <w:ind w:firstLine="567"/>
      </w:pPr>
    </w:p>
    <w:p w:rsidR="00B21D94" w:rsidRDefault="00B21D94" w:rsidP="00B21D94">
      <w:pPr>
        <w:ind w:firstLine="567"/>
      </w:pPr>
      <w:r>
        <w:t>Важность данной функциональной стратегии заключается в том, что именно в ф</w:t>
      </w:r>
      <w:r>
        <w:t>и</w:t>
      </w:r>
      <w:r>
        <w:t>нансах отражаются через систему экономических показателей все виды деятельности, происходит балансировка функциональных задач и их подчиненность достижению осно</w:t>
      </w:r>
      <w:r>
        <w:t>в</w:t>
      </w:r>
      <w:r>
        <w:t>ных целей предприятия. С другой стороны, финансы – это источник, исходный момент для выработки остальных функциональных стратегий, так как финансовые ресурсы часто выступают одним из важнейших ограничений объема и направлений деятельности пре</w:t>
      </w:r>
      <w:r>
        <w:t>д</w:t>
      </w:r>
      <w:r>
        <w:t>приятия.</w:t>
      </w:r>
    </w:p>
    <w:p w:rsidR="00B21D94" w:rsidRDefault="00B21D94" w:rsidP="00B21D94">
      <w:pPr>
        <w:ind w:firstLine="567"/>
      </w:pPr>
    </w:p>
    <w:p w:rsidR="00B21D94" w:rsidRDefault="00B21D94" w:rsidP="00B21D94">
      <w:pPr>
        <w:ind w:firstLine="567"/>
      </w:pPr>
      <w:r w:rsidRPr="00B21D94">
        <w:rPr>
          <w:i/>
        </w:rPr>
        <w:t>Инновационная стратегия</w:t>
      </w:r>
      <w:r>
        <w:t xml:space="preserve"> предприятия должна повышать и поддерживать конк</w:t>
      </w:r>
      <w:r>
        <w:t>у</w:t>
      </w:r>
      <w:r>
        <w:t>рентный статус выпускаемой предприятием продукции. Инновационное развитие пре</w:t>
      </w:r>
      <w:r>
        <w:t>д</w:t>
      </w:r>
      <w:r>
        <w:t>приятия представляет собой не только основной инновационный процесс, но и развитие системы факторов и условий, необходимых для его осуществления, т.е. инновационного потенциала</w:t>
      </w:r>
    </w:p>
    <w:p w:rsidR="00B21D94" w:rsidRDefault="00B21D94" w:rsidP="00B21D94">
      <w:pPr>
        <w:ind w:firstLine="567"/>
      </w:pPr>
    </w:p>
    <w:p w:rsidR="00B21D94" w:rsidRDefault="00B21D94" w:rsidP="00B21D94">
      <w:pPr>
        <w:ind w:firstLine="567"/>
      </w:pPr>
    </w:p>
    <w:p w:rsidR="00B21D94" w:rsidRDefault="00B21D94" w:rsidP="00B21D94">
      <w:pPr>
        <w:ind w:firstLine="567"/>
      </w:pPr>
      <w:r w:rsidRPr="00B21D94">
        <w:rPr>
          <w:i/>
        </w:rPr>
        <w:lastRenderedPageBreak/>
        <w:t>Производственная стратегия</w:t>
      </w:r>
      <w:r>
        <w:t xml:space="preserve"> сосредоточена на решениях о необходимых мощн</w:t>
      </w:r>
      <w:r>
        <w:t>о</w:t>
      </w:r>
      <w:r>
        <w:t>стях, размещении промышленного оборудования, основных элементах производственного процесса. Стратегия НИОКР обобщает основные идеи о новом продукте — от его перв</w:t>
      </w:r>
      <w:r>
        <w:t>о</w:t>
      </w:r>
      <w:r>
        <w:t>начальной разработки до внедрения на рынке.</w:t>
      </w:r>
    </w:p>
    <w:p w:rsidR="00B21D94" w:rsidRDefault="00B21D94" w:rsidP="00B21D94">
      <w:pPr>
        <w:ind w:firstLine="567"/>
      </w:pPr>
    </w:p>
    <w:p w:rsidR="00B21D94" w:rsidRDefault="00B21D94" w:rsidP="00B21D94">
      <w:pPr>
        <w:ind w:firstLine="567"/>
      </w:pPr>
      <w:r w:rsidRPr="00B21D94">
        <w:rPr>
          <w:i/>
        </w:rPr>
        <w:t>Социальная стратегия</w:t>
      </w:r>
      <w:r>
        <w:t xml:space="preserve"> предприятия связана с обоснованием и разработкой пр</w:t>
      </w:r>
      <w:r>
        <w:t>о</w:t>
      </w:r>
      <w:r>
        <w:t>граммы мероприятий для обеспечения нормального хода процесса воспроизводства раб</w:t>
      </w:r>
      <w:r>
        <w:t>о</w:t>
      </w:r>
      <w:r>
        <w:t>чей силы на предприятии и сохранения благоприятного микроклимата в коллективе. Ре</w:t>
      </w:r>
      <w:r>
        <w:t>а</w:t>
      </w:r>
      <w:r>
        <w:t>лизация таких программ мероприятий способствует повышению производительности тр</w:t>
      </w:r>
      <w:r>
        <w:t>у</w:t>
      </w:r>
      <w:r>
        <w:t>да работников предприятия и, следовательно, влияет непосредственно на протекание пр</w:t>
      </w:r>
      <w:r>
        <w:t>о</w:t>
      </w:r>
      <w:r>
        <w:t>изводственного процесса.</w:t>
      </w:r>
    </w:p>
    <w:p w:rsidR="00B21D94" w:rsidRDefault="00B21D94" w:rsidP="00B21D94">
      <w:pPr>
        <w:ind w:firstLine="567"/>
      </w:pPr>
    </w:p>
    <w:p w:rsidR="00B21D94" w:rsidRDefault="00B21D94" w:rsidP="00B21D94">
      <w:pPr>
        <w:ind w:firstLine="567"/>
      </w:pPr>
      <w:r>
        <w:t>В качестве основных компонентов социальной стратегии предприятия можно назвать следующие.</w:t>
      </w:r>
    </w:p>
    <w:p w:rsidR="00B21D94" w:rsidRDefault="00B21D94" w:rsidP="00B21D94">
      <w:pPr>
        <w:ind w:firstLine="567"/>
      </w:pPr>
      <w:r>
        <w:t>Стратегия развития кадрового потенциала предприятия (планирование кадровых п</w:t>
      </w:r>
      <w:r>
        <w:t>о</w:t>
      </w:r>
      <w:r>
        <w:t>требностей предприятия, стратегия формирования персонала предприятия, стратегия ра</w:t>
      </w:r>
      <w:r>
        <w:t>з</w:t>
      </w:r>
      <w:r>
        <w:t>вития персонала предприятия, стратегия использования и сохранения персонала).</w:t>
      </w:r>
    </w:p>
    <w:p w:rsidR="00B21D94" w:rsidRDefault="00B21D94" w:rsidP="00B21D94">
      <w:pPr>
        <w:ind w:firstLine="567"/>
      </w:pPr>
      <w:r>
        <w:t>Базовая социальная стратегия предприятия (совершенствование социальной стру</w:t>
      </w:r>
      <w:r>
        <w:t>к</w:t>
      </w:r>
      <w:r>
        <w:t>туры производственного коллектива предприятия, улучшение условия и охраны труда, укрепление здоровья работающих).</w:t>
      </w:r>
    </w:p>
    <w:p w:rsidR="00B21D94" w:rsidRDefault="00B21D94" w:rsidP="00B21D94">
      <w:pPr>
        <w:ind w:firstLine="567"/>
      </w:pPr>
      <w:r>
        <w:t>Целевые социальные программы – в рамках разработки и реализации социальной стратегии могут выделяться целевые программы для решения наиболее приоритетных з</w:t>
      </w:r>
      <w:r>
        <w:t>а</w:t>
      </w:r>
      <w:r>
        <w:t>дач социального развития предприятия.</w:t>
      </w:r>
    </w:p>
    <w:p w:rsidR="00B21D94" w:rsidRDefault="00B21D94" w:rsidP="00B21D94">
      <w:pPr>
        <w:ind w:firstLine="567"/>
      </w:pPr>
      <w:r w:rsidRPr="00B21D94">
        <w:rPr>
          <w:i/>
        </w:rPr>
        <w:t>Экологическая стратегия</w:t>
      </w:r>
      <w:r>
        <w:t xml:space="preserve"> предприятия предусматривает разработку систем мер</w:t>
      </w:r>
      <w:r>
        <w:t>о</w:t>
      </w:r>
      <w:r>
        <w:t>приятий по решению природоохранных проблем, направленных на:</w:t>
      </w:r>
    </w:p>
    <w:p w:rsidR="00B21D94" w:rsidRDefault="00B21D94" w:rsidP="00B21D94">
      <w:pPr>
        <w:ind w:firstLine="567"/>
      </w:pPr>
      <w:r>
        <w:t>рациональное использование ресурсов;</w:t>
      </w:r>
    </w:p>
    <w:p w:rsidR="00B21D94" w:rsidRDefault="00B21D94" w:rsidP="00B21D94">
      <w:pPr>
        <w:ind w:firstLine="567"/>
      </w:pPr>
      <w:r>
        <w:t>ограничение объемов выбросов (предотвращение или уменьшение утечки вредных веществ в окружающую природную среду);</w:t>
      </w:r>
    </w:p>
    <w:p w:rsidR="00B21D94" w:rsidRDefault="00B21D94" w:rsidP="00B21D94">
      <w:pPr>
        <w:ind w:firstLine="567"/>
      </w:pPr>
      <w:r>
        <w:t>сокращение отходов (снижение их количества, переработка и повторное использов</w:t>
      </w:r>
      <w:r>
        <w:t>а</w:t>
      </w:r>
      <w:r>
        <w:t>ние);</w:t>
      </w:r>
    </w:p>
    <w:p w:rsidR="00B21D94" w:rsidRDefault="00B21D94" w:rsidP="00B21D94">
      <w:pPr>
        <w:ind w:firstLine="567"/>
      </w:pPr>
      <w:r>
        <w:t>производство безвредных продуктов, которые на протяжении всего жизненного ци</w:t>
      </w:r>
      <w:r>
        <w:t>к</w:t>
      </w:r>
      <w:r>
        <w:t>ла не представляют вреда с точки зрения выбросов и отходов, обладают низкой долей риска.</w:t>
      </w:r>
    </w:p>
    <w:p w:rsidR="001A37FE" w:rsidRPr="0039075F" w:rsidRDefault="001A37FE" w:rsidP="0070755E">
      <w:pPr>
        <w:jc w:val="center"/>
        <w:rPr>
          <w:b/>
        </w:rPr>
      </w:pPr>
    </w:p>
    <w:p w:rsidR="00D22E38" w:rsidRDefault="00D22E38" w:rsidP="00D22E38">
      <w:pPr>
        <w:jc w:val="center"/>
        <w:rPr>
          <w:b/>
        </w:rPr>
      </w:pPr>
      <w:r w:rsidRPr="0039075F">
        <w:rPr>
          <w:b/>
        </w:rPr>
        <w:t>Раздел 6. Разработка сценариев будущего образа организации</w:t>
      </w:r>
    </w:p>
    <w:p w:rsidR="0039075F" w:rsidRPr="0039075F" w:rsidRDefault="0039075F" w:rsidP="00D22E38">
      <w:pPr>
        <w:jc w:val="center"/>
        <w:rPr>
          <w:b/>
        </w:rPr>
      </w:pPr>
    </w:p>
    <w:p w:rsidR="00D22E38" w:rsidRDefault="00D22E38" w:rsidP="00D22E38">
      <w:pPr>
        <w:jc w:val="center"/>
      </w:pPr>
      <w:r>
        <w:t>6.1 Прогнозирование и планирование</w:t>
      </w:r>
    </w:p>
    <w:p w:rsidR="0039075F" w:rsidRDefault="0039075F" w:rsidP="00D22E38">
      <w:pPr>
        <w:jc w:val="center"/>
      </w:pPr>
    </w:p>
    <w:p w:rsidR="0039075F" w:rsidRDefault="0039075F" w:rsidP="0039075F">
      <w:pPr>
        <w:ind w:firstLine="284"/>
      </w:pPr>
      <w:r>
        <w:t>Термин "прогноз" (от греч. prognosis) традиционно обозначает предвидение, предсказ</w:t>
      </w:r>
      <w:r>
        <w:t>а</w:t>
      </w:r>
      <w:r>
        <w:t>ние о развитии чего-либо, основанное на определенных данных.</w:t>
      </w:r>
    </w:p>
    <w:p w:rsidR="0039075F" w:rsidRDefault="0039075F" w:rsidP="0039075F">
      <w:pPr>
        <w:ind w:firstLine="284"/>
      </w:pPr>
    </w:p>
    <w:p w:rsidR="0039075F" w:rsidRDefault="0039075F" w:rsidP="0039075F">
      <w:pPr>
        <w:ind w:firstLine="284"/>
      </w:pPr>
      <w:r>
        <w:t>Прогнозирование - это оценка, предвидение, предсказание будущего развития избра</w:t>
      </w:r>
      <w:r>
        <w:t>н</w:t>
      </w:r>
      <w:r>
        <w:t>ного объекта управления. Оно должно предшествовать планированию. Главная цель пр</w:t>
      </w:r>
      <w:r>
        <w:t>о</w:t>
      </w:r>
      <w:r>
        <w:t>гнозирования - это формирование научных предпосылок принятия управленческих реш</w:t>
      </w:r>
      <w:r>
        <w:t>е</w:t>
      </w:r>
      <w:r>
        <w:t>ний. Данные предпосылки включают:</w:t>
      </w:r>
    </w:p>
    <w:p w:rsidR="0039075F" w:rsidRDefault="0039075F" w:rsidP="0039075F">
      <w:pPr>
        <w:ind w:firstLine="284"/>
      </w:pPr>
    </w:p>
    <w:p w:rsidR="0039075F" w:rsidRDefault="0039075F" w:rsidP="0039075F">
      <w:pPr>
        <w:ind w:firstLine="284"/>
      </w:pPr>
      <w:r>
        <w:t>o анализ тенденций и закономерностей изменения объекта управления;</w:t>
      </w:r>
    </w:p>
    <w:p w:rsidR="0039075F" w:rsidRDefault="0039075F" w:rsidP="0039075F">
      <w:pPr>
        <w:ind w:firstLine="284"/>
      </w:pPr>
      <w:r>
        <w:t>o альтернативное предвидение его будущего развития;</w:t>
      </w:r>
    </w:p>
    <w:p w:rsidR="0039075F" w:rsidRDefault="0039075F" w:rsidP="0039075F">
      <w:pPr>
        <w:ind w:firstLine="284"/>
      </w:pPr>
      <w:r>
        <w:t>o оценку последствий активного воздействия на предвидимые процессы в объекте управления.</w:t>
      </w:r>
    </w:p>
    <w:p w:rsidR="0039075F" w:rsidRDefault="0039075F" w:rsidP="0039075F">
      <w:pPr>
        <w:ind w:firstLine="284"/>
      </w:pPr>
      <w:r>
        <w:t>В условиях ускоренного развития научно-технического прогресса и нарастающих те</w:t>
      </w:r>
      <w:r>
        <w:t>н</w:t>
      </w:r>
      <w:r>
        <w:t xml:space="preserve">денций глобализации резко возрастает неопределенность в будущем поведении объектов </w:t>
      </w:r>
      <w:r>
        <w:lastRenderedPageBreak/>
        <w:t>управления, увеличивается цена ошибок управленческих решений. Поэтому роль прогн</w:t>
      </w:r>
      <w:r>
        <w:t>о</w:t>
      </w:r>
      <w:r>
        <w:t>зирования в XXI в. принципиально возрастает.</w:t>
      </w:r>
    </w:p>
    <w:p w:rsidR="0039075F" w:rsidRDefault="0039075F" w:rsidP="0039075F">
      <w:pPr>
        <w:ind w:firstLine="284"/>
      </w:pPr>
    </w:p>
    <w:p w:rsidR="0039075F" w:rsidRDefault="0039075F" w:rsidP="0039075F">
      <w:pPr>
        <w:ind w:firstLine="284"/>
      </w:pPr>
      <w:r>
        <w:rPr>
          <w:noProof/>
        </w:rPr>
        <w:drawing>
          <wp:inline distT="0" distB="0" distL="0" distR="0">
            <wp:extent cx="5940425" cy="2655570"/>
            <wp:effectExtent l="0" t="0" r="3175" b="0"/>
            <wp:docPr id="181" name="Рисунок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5.png"/>
                    <pic:cNvPicPr/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5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075F" w:rsidRDefault="0039075F" w:rsidP="0039075F">
      <w:pPr>
        <w:ind w:firstLine="284"/>
      </w:pPr>
    </w:p>
    <w:p w:rsidR="0039075F" w:rsidRDefault="0039075F" w:rsidP="0039075F">
      <w:pPr>
        <w:ind w:firstLine="284"/>
      </w:pPr>
      <w:r>
        <w:rPr>
          <w:noProof/>
        </w:rPr>
        <w:drawing>
          <wp:inline distT="0" distB="0" distL="0" distR="0">
            <wp:extent cx="5552440" cy="2468476"/>
            <wp:effectExtent l="0" t="0" r="0" b="8255"/>
            <wp:docPr id="182" name="Рисунок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.png"/>
                    <pic:cNvPicPr/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4221" cy="2469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075F" w:rsidRDefault="0039075F" w:rsidP="0039075F">
      <w:pPr>
        <w:ind w:firstLine="284"/>
      </w:pPr>
    </w:p>
    <w:p w:rsidR="0039075F" w:rsidRDefault="00A817B6" w:rsidP="00A817B6">
      <w:pPr>
        <w:ind w:firstLine="284"/>
      </w:pPr>
      <w:r>
        <w:rPr>
          <w:noProof/>
        </w:rPr>
        <w:drawing>
          <wp:inline distT="0" distB="0" distL="0" distR="0" wp14:anchorId="3CF4BA1F" wp14:editId="13950CE8">
            <wp:extent cx="5940425" cy="3095625"/>
            <wp:effectExtent l="0" t="0" r="3175" b="9525"/>
            <wp:docPr id="183" name="Рисунок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7.png"/>
                    <pic:cNvPicPr/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E38" w:rsidRDefault="00D22E38" w:rsidP="00D22E38">
      <w:pPr>
        <w:jc w:val="center"/>
      </w:pPr>
      <w:r>
        <w:lastRenderedPageBreak/>
        <w:t>6.2 Методы прогнозирования деловой среды</w:t>
      </w:r>
    </w:p>
    <w:p w:rsidR="00A817B6" w:rsidRDefault="00A817B6" w:rsidP="00D22E38">
      <w:pPr>
        <w:jc w:val="center"/>
      </w:pPr>
    </w:p>
    <w:p w:rsidR="00A817B6" w:rsidRDefault="004136D5" w:rsidP="004136D5">
      <w:pPr>
        <w:ind w:firstLine="426"/>
      </w:pPr>
      <w:r w:rsidRPr="004136D5">
        <w:t>Прогноз представляет собой систему аргументированных научных представлений о будущем состоянии объекта управления, носящих вероятностный, но достаточно дост</w:t>
      </w:r>
      <w:r w:rsidRPr="004136D5">
        <w:t>о</w:t>
      </w:r>
      <w:r w:rsidRPr="004136D5">
        <w:t>верный характер.</w:t>
      </w:r>
    </w:p>
    <w:p w:rsidR="004136D5" w:rsidRDefault="004136D5" w:rsidP="004136D5">
      <w:pPr>
        <w:ind w:firstLine="426"/>
      </w:pPr>
      <w:r>
        <w:t>Прогнозы осуществляются следующими способами:</w:t>
      </w:r>
    </w:p>
    <w:p w:rsidR="004136D5" w:rsidRDefault="004136D5" w:rsidP="004136D5">
      <w:pPr>
        <w:ind w:firstLine="426"/>
      </w:pPr>
    </w:p>
    <w:p w:rsidR="004136D5" w:rsidRDefault="004136D5" w:rsidP="004136D5">
      <w:pPr>
        <w:ind w:firstLine="426"/>
      </w:pPr>
      <w:r>
        <w:t>1. Описание тенденций изменения объекта или процесса.</w:t>
      </w:r>
    </w:p>
    <w:p w:rsidR="004136D5" w:rsidRDefault="004136D5" w:rsidP="004136D5">
      <w:pPr>
        <w:ind w:firstLine="426"/>
      </w:pPr>
      <w:r>
        <w:t>2. Формирование параметров, характеризующих объект или процесс.</w:t>
      </w:r>
    </w:p>
    <w:p w:rsidR="004136D5" w:rsidRDefault="004136D5" w:rsidP="004136D5">
      <w:pPr>
        <w:ind w:firstLine="426"/>
      </w:pPr>
    </w:p>
    <w:p w:rsidR="004136D5" w:rsidRDefault="004136D5" w:rsidP="00C67BAB">
      <w:pPr>
        <w:ind w:firstLine="426"/>
      </w:pPr>
      <w:r>
        <w:t>В рамках первого способа принято выделять трендовый и факторный подходы.</w:t>
      </w:r>
    </w:p>
    <w:p w:rsidR="004136D5" w:rsidRDefault="004136D5" w:rsidP="00C67BAB">
      <w:pPr>
        <w:ind w:firstLine="426"/>
      </w:pPr>
      <w:r>
        <w:t>Трендовый подход в прогнозировании предполагает экстраполяцию выровненных значений динамического временного ряда прогнозируемого показателя. Прогноз-тренд - это прогноз, основанный на использовании линейной экстраполяции сложившихся в пр</w:t>
      </w:r>
      <w:r>
        <w:t>о</w:t>
      </w:r>
      <w:r w:rsidR="00C67BAB">
        <w:t>шлом тенденций.</w:t>
      </w:r>
    </w:p>
    <w:p w:rsidR="004136D5" w:rsidRDefault="004136D5" w:rsidP="004136D5">
      <w:pPr>
        <w:ind w:firstLine="426"/>
      </w:pPr>
      <w:r>
        <w:t>Факторный подход в прогнозировании предусматривает определение круга факторов, воздействующих на прогнозируемый объект. Этот подход основан на оценке влияния ра</w:t>
      </w:r>
      <w:r>
        <w:t>з</w:t>
      </w:r>
      <w:r>
        <w:t>личных факторов и их комбинации на развитие возможного будущего состояния объекта управления.</w:t>
      </w:r>
    </w:p>
    <w:p w:rsidR="004136D5" w:rsidRDefault="004136D5" w:rsidP="004136D5">
      <w:pPr>
        <w:ind w:firstLine="426"/>
      </w:pPr>
    </w:p>
    <w:p w:rsidR="004136D5" w:rsidRDefault="004136D5" w:rsidP="004136D5">
      <w:pPr>
        <w:ind w:firstLine="426"/>
      </w:pPr>
      <w:r>
        <w:t>В рамках второго способа принято выделять генетический и нормативный подходы.</w:t>
      </w:r>
    </w:p>
    <w:p w:rsidR="004136D5" w:rsidRDefault="004136D5" w:rsidP="004136D5">
      <w:pPr>
        <w:ind w:firstLine="426"/>
      </w:pPr>
    </w:p>
    <w:p w:rsidR="004136D5" w:rsidRDefault="004136D5" w:rsidP="004136D5">
      <w:pPr>
        <w:ind w:firstLine="426"/>
      </w:pPr>
      <w:r>
        <w:t>Генетический подход основан на использовании в прогнозируемых процессах усто</w:t>
      </w:r>
      <w:r>
        <w:t>й</w:t>
      </w:r>
      <w:r>
        <w:t>чивых тенденций, придающих развитию объекта управления инерционный характер. При всех своих различиях будущее, настоящее и прошлое генетически связаны между собой, имеют много общих элементов и связей между ними.</w:t>
      </w:r>
    </w:p>
    <w:p w:rsidR="004136D5" w:rsidRDefault="004136D5" w:rsidP="004136D5">
      <w:pPr>
        <w:ind w:firstLine="426"/>
      </w:pPr>
    </w:p>
    <w:p w:rsidR="004136D5" w:rsidRDefault="004136D5" w:rsidP="004136D5">
      <w:pPr>
        <w:ind w:firstLine="426"/>
      </w:pPr>
      <w:r>
        <w:t>Нормативный подход отражает управляемый характер прогнозируемых процессов, их зависимость от целей развития. При этом цель может быть задана извне в виде нормати</w:t>
      </w:r>
      <w:r>
        <w:t>в</w:t>
      </w:r>
      <w:r>
        <w:t>ного состояния (уровня достижения цели).</w:t>
      </w:r>
    </w:p>
    <w:p w:rsidR="004136D5" w:rsidRDefault="004136D5" w:rsidP="004136D5">
      <w:pPr>
        <w:ind w:firstLine="426"/>
      </w:pPr>
    </w:p>
    <w:p w:rsidR="004136D5" w:rsidRDefault="004136D5" w:rsidP="004136D5">
      <w:pPr>
        <w:ind w:firstLine="426"/>
      </w:pPr>
      <w:r>
        <w:t>В практике управления генетический и нормативный подходы в прогнозировании обычно дополняют друг друга, так как будущие процессы формируются, с одной стороны, инерцией сложившихся тенденций, а с другой - поставленными целями развития. Главной задачей прогнозирования становится согласование результатов прогнозных расчетов, п</w:t>
      </w:r>
      <w:r>
        <w:t>о</w:t>
      </w:r>
      <w:r>
        <w:t>лучаемых на основе генетического и нормативного подходов.</w:t>
      </w:r>
    </w:p>
    <w:p w:rsidR="004136D5" w:rsidRDefault="004136D5" w:rsidP="004136D5">
      <w:pPr>
        <w:ind w:firstLine="426"/>
      </w:pPr>
    </w:p>
    <w:p w:rsidR="00A817B6" w:rsidRDefault="004136D5" w:rsidP="004136D5">
      <w:pPr>
        <w:ind w:firstLine="426"/>
      </w:pPr>
      <w:r>
        <w:t>Прогнозы различаются по срокам, на которые они рассчитаны. В настоящее время сложилась практика разработки прогнозов различной продолжительности: краткосрочн</w:t>
      </w:r>
      <w:r>
        <w:t>о</w:t>
      </w:r>
      <w:r>
        <w:t>го (текущего) - как правило, на 1 год, среднесрочного - на 3-5 лет, долгосрочного - на 10-15 (а иногда и более) лет.</w:t>
      </w:r>
    </w:p>
    <w:p w:rsidR="00A817B6" w:rsidRDefault="00A817B6" w:rsidP="00D22E38">
      <w:pPr>
        <w:jc w:val="center"/>
      </w:pPr>
    </w:p>
    <w:p w:rsidR="00A817B6" w:rsidRDefault="00C67BAB" w:rsidP="00D22E38">
      <w:pPr>
        <w:jc w:val="center"/>
      </w:pPr>
      <w:r>
        <w:rPr>
          <w:noProof/>
        </w:rPr>
        <w:drawing>
          <wp:inline distT="0" distB="0" distL="0" distR="0">
            <wp:extent cx="4421114" cy="1579880"/>
            <wp:effectExtent l="0" t="0" r="0" b="1270"/>
            <wp:docPr id="184" name="Рисунок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8.png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4215" cy="1580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17B6" w:rsidRDefault="00A817B6" w:rsidP="00D22E38">
      <w:pPr>
        <w:jc w:val="center"/>
      </w:pPr>
    </w:p>
    <w:p w:rsidR="00790D40" w:rsidRDefault="00790D40" w:rsidP="00790D40">
      <w:pPr>
        <w:ind w:firstLine="426"/>
        <w:jc w:val="center"/>
        <w:rPr>
          <w:b/>
          <w:i/>
        </w:rPr>
      </w:pPr>
      <w:r w:rsidRPr="00790D40">
        <w:rPr>
          <w:b/>
          <w:i/>
        </w:rPr>
        <w:lastRenderedPageBreak/>
        <w:t>Методы экспертных оценок</w:t>
      </w:r>
    </w:p>
    <w:p w:rsidR="00790D40" w:rsidRPr="00790D40" w:rsidRDefault="00790D40" w:rsidP="00790D40">
      <w:pPr>
        <w:ind w:firstLine="426"/>
        <w:jc w:val="center"/>
        <w:rPr>
          <w:b/>
          <w:i/>
        </w:rPr>
      </w:pPr>
    </w:p>
    <w:p w:rsidR="00C67BAB" w:rsidRDefault="00C67BAB" w:rsidP="00C67BAB">
      <w:pPr>
        <w:ind w:firstLine="426"/>
      </w:pPr>
      <w:r>
        <w:t>Методы экспертных оценок основаны на использовании при разработке прогнозов мнений признанного эксперта-специалиста или группы таких экспертов.</w:t>
      </w:r>
    </w:p>
    <w:p w:rsidR="00C67BAB" w:rsidRDefault="00C67BAB" w:rsidP="00C67BAB">
      <w:pPr>
        <w:ind w:firstLine="426"/>
      </w:pPr>
    </w:p>
    <w:p w:rsidR="00C67BAB" w:rsidRDefault="00C67BAB" w:rsidP="00C67BAB">
      <w:pPr>
        <w:ind w:firstLine="426"/>
      </w:pPr>
      <w:r>
        <w:rPr>
          <w:noProof/>
        </w:rPr>
        <w:drawing>
          <wp:inline distT="0" distB="0" distL="0" distR="0">
            <wp:extent cx="5940425" cy="2919730"/>
            <wp:effectExtent l="0" t="0" r="3175" b="0"/>
            <wp:docPr id="187" name="Рисунок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9.png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1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7BAB" w:rsidRDefault="007918F7" w:rsidP="00C67BAB">
      <w:pPr>
        <w:ind w:firstLine="426"/>
      </w:pPr>
      <w:r w:rsidRPr="007918F7">
        <w:rPr>
          <w:b/>
        </w:rPr>
        <w:t>Методы коллективной работы экспертной группы</w:t>
      </w:r>
      <w:r w:rsidRPr="007918F7">
        <w:t xml:space="preserve"> предполагают получение общ</w:t>
      </w:r>
      <w:r w:rsidRPr="007918F7">
        <w:t>е</w:t>
      </w:r>
      <w:r w:rsidRPr="007918F7">
        <w:t>го мнения  в ходе совместного обсуждения решаемой проблемы. Иногда эти методы наз</w:t>
      </w:r>
      <w:r w:rsidRPr="007918F7">
        <w:t>ы</w:t>
      </w:r>
      <w:r w:rsidRPr="007918F7">
        <w:t>вают методами прямого получения коллективного мнения. Основное преимущество этих методов заключается в возможности разностороннего анализа проблем. Недостатками м</w:t>
      </w:r>
      <w:r w:rsidRPr="007918F7">
        <w:t>е</w:t>
      </w:r>
      <w:r w:rsidRPr="007918F7">
        <w:t>тодов является сложность процедуры получения информации, сложность формирования группового мнения по индивидуальным суждениям экспертов, возможность давления а</w:t>
      </w:r>
      <w:r w:rsidRPr="007918F7">
        <w:t>в</w:t>
      </w:r>
      <w:r w:rsidRPr="007918F7">
        <w:t>торитетов в группе.</w:t>
      </w:r>
    </w:p>
    <w:p w:rsidR="00C67BAB" w:rsidRPr="00C67BAB" w:rsidRDefault="00C67BAB" w:rsidP="00D35C33">
      <w:pPr>
        <w:ind w:firstLine="426"/>
      </w:pPr>
      <w:r w:rsidRPr="001A3240">
        <w:rPr>
          <w:i/>
        </w:rPr>
        <w:t xml:space="preserve">Метод </w:t>
      </w:r>
      <w:r w:rsidR="00790D40" w:rsidRPr="001A3240">
        <w:rPr>
          <w:i/>
        </w:rPr>
        <w:t>«</w:t>
      </w:r>
      <w:r w:rsidRPr="001A3240">
        <w:rPr>
          <w:i/>
        </w:rPr>
        <w:t>мозговой атаки</w:t>
      </w:r>
      <w:r w:rsidR="00790D40" w:rsidRPr="001A3240">
        <w:rPr>
          <w:i/>
        </w:rPr>
        <w:t>»</w:t>
      </w:r>
      <w:r w:rsidRPr="00C67BAB">
        <w:t xml:space="preserve"> получил распространение как </w:t>
      </w:r>
      <w:r w:rsidR="00790D40">
        <w:t>«</w:t>
      </w:r>
      <w:r w:rsidRPr="00C67BAB">
        <w:t>метод систематической тр</w:t>
      </w:r>
      <w:r w:rsidRPr="00C67BAB">
        <w:t>е</w:t>
      </w:r>
      <w:r w:rsidRPr="00C67BAB">
        <w:t>нировки  творческого мышления</w:t>
      </w:r>
      <w:r w:rsidR="00790D40">
        <w:t>»</w:t>
      </w:r>
      <w:r w:rsidRPr="00C67BAB">
        <w:t xml:space="preserve">,  нацеленный </w:t>
      </w:r>
      <w:r w:rsidR="00790D40">
        <w:t>«</w:t>
      </w:r>
      <w:r w:rsidRPr="00C67BAB">
        <w:t>на открытие новых идей и достижение согласия группы людей на основе интуитивного мышл</w:t>
      </w:r>
      <w:r>
        <w:t>ения</w:t>
      </w:r>
      <w:r w:rsidR="00790D40">
        <w:t>»</w:t>
      </w:r>
      <w:r>
        <w:t>. Методы этого типа извест</w:t>
      </w:r>
      <w:r w:rsidRPr="00C67BAB">
        <w:t>ны также под названием коллективной генерации идей,  мозгового штурма, дискуссионные методы.</w:t>
      </w:r>
      <w:r>
        <w:t xml:space="preserve"> Все эти методы основаны на сво</w:t>
      </w:r>
      <w:r w:rsidRPr="00C67BAB">
        <w:t>бодном выдвижении идей, направленных на р</w:t>
      </w:r>
      <w:r w:rsidRPr="00C67BAB">
        <w:t>е</w:t>
      </w:r>
      <w:r>
        <w:t>шение проблемы. За</w:t>
      </w:r>
      <w:r w:rsidRPr="00C67BAB">
        <w:t>тем из этих идей отбираются наиболее ценные.</w:t>
      </w:r>
    </w:p>
    <w:p w:rsidR="00C67BAB" w:rsidRDefault="00C67BAB" w:rsidP="001A3240">
      <w:pPr>
        <w:ind w:firstLine="426"/>
      </w:pPr>
      <w:r w:rsidRPr="001A3240">
        <w:rPr>
          <w:i/>
        </w:rPr>
        <w:t>Метод сценариев</w:t>
      </w:r>
      <w:r>
        <w:t xml:space="preserve"> представляет собой совокупность правил по изложению в письме</w:t>
      </w:r>
      <w:r>
        <w:t>н</w:t>
      </w:r>
      <w:r>
        <w:t>ном виде пр</w:t>
      </w:r>
      <w:r w:rsidR="00C60073">
        <w:t>едложений специалистов по решае</w:t>
      </w:r>
      <w:r>
        <w:t>мой проблеме. Сценарий представляет с</w:t>
      </w:r>
      <w:r>
        <w:t>о</w:t>
      </w:r>
      <w:r>
        <w:t>бой документ, содержащий анализ проблемы  и  предложения по ее реализации.  Предл</w:t>
      </w:r>
      <w:r>
        <w:t>о</w:t>
      </w:r>
      <w:r>
        <w:t xml:space="preserve">жения вначале пишут эксперты индивидуально,  а затем они согласуются и излагаются в форме </w:t>
      </w:r>
      <w:r w:rsidR="001A3240">
        <w:t>единого документа.</w:t>
      </w:r>
    </w:p>
    <w:p w:rsidR="00C67BAB" w:rsidRDefault="00C67BAB" w:rsidP="00BB44E4">
      <w:pPr>
        <w:ind w:firstLine="426"/>
        <w:jc w:val="both"/>
      </w:pPr>
      <w:r>
        <w:t xml:space="preserve">Сценарий </w:t>
      </w:r>
      <w:r w:rsidR="00790D40">
        <w:t>–</w:t>
      </w:r>
      <w:r>
        <w:t xml:space="preserve"> это гипотетическая картина последовательного развития во времени и пространстве событий, составляющих эволюцию объектов управления. Обычно сценарии  разрабатываются для прогнозирования развития различных систем, предварительной оценки эффективности и возможного хода выполнения сложной операции и включают описание всех этапов жизненного цикла системы или операции. В дальнейшем такое оп</w:t>
      </w:r>
      <w:r>
        <w:t>и</w:t>
      </w:r>
      <w:r>
        <w:t>сание является основой для разработки формализованных моделей различных этапов ра</w:t>
      </w:r>
      <w:r>
        <w:t>з</w:t>
      </w:r>
      <w:r>
        <w:t>вития системы.  Иначе говоря,  сценарий является своеобразной описательной моделью, с которой начинается исследование любой системы в соответствии с этапами моделиров</w:t>
      </w:r>
      <w:r>
        <w:t>а</w:t>
      </w:r>
      <w:r>
        <w:t>ния.</w:t>
      </w:r>
    </w:p>
    <w:p w:rsidR="00C67BAB" w:rsidRDefault="00C67BAB" w:rsidP="00D35C33">
      <w:pPr>
        <w:ind w:firstLine="426"/>
        <w:jc w:val="both"/>
      </w:pPr>
      <w:r>
        <w:t>Сценарий предусматривает не только содержательные рассуждения, помогающие не упустить детали, которые невозможно учесть в формальной модели (в этом собственно и заключается основная роль сценария), но и содержит, как правило, результаты колич</w:t>
      </w:r>
      <w:r>
        <w:t>е</w:t>
      </w:r>
      <w:r>
        <w:lastRenderedPageBreak/>
        <w:t>ственного технико-экономического или статистического анализа с предварительными в</w:t>
      </w:r>
      <w:r>
        <w:t>ы</w:t>
      </w:r>
      <w:r>
        <w:t>водами. Группа экспертов, подготавливающая сценарий, пользуется обычно правом по­лучения необходимых справок от предприятий и организаций, необходимых консул</w:t>
      </w:r>
      <w:r>
        <w:t>ь</w:t>
      </w:r>
      <w:r>
        <w:t>таций. Написание сценария – это метод, который пытается установить логическую посл</w:t>
      </w:r>
      <w:r>
        <w:t>е</w:t>
      </w:r>
      <w:r>
        <w:t>довательность событий, чтобы показать, как, исходя из существующей ситуации, может шаг за шагом развертываться будущее состояние.</w:t>
      </w:r>
    </w:p>
    <w:p w:rsidR="00C67BAB" w:rsidRDefault="00C67BAB" w:rsidP="00C67BAB">
      <w:pPr>
        <w:ind w:firstLine="426"/>
      </w:pPr>
      <w:r>
        <w:t xml:space="preserve">Цель метода </w:t>
      </w:r>
      <w:r w:rsidR="00790D40">
        <w:t>–</w:t>
      </w:r>
      <w:r>
        <w:t xml:space="preserve"> получение научно обоснованного прогноза для принятия управленч</w:t>
      </w:r>
      <w:r>
        <w:t>е</w:t>
      </w:r>
      <w:r>
        <w:t>ских решений.</w:t>
      </w:r>
    </w:p>
    <w:p w:rsidR="00107171" w:rsidRDefault="00107171" w:rsidP="00C67BAB">
      <w:pPr>
        <w:ind w:firstLine="426"/>
      </w:pPr>
    </w:p>
    <w:p w:rsidR="00107171" w:rsidRDefault="00107171" w:rsidP="00107171">
      <w:pPr>
        <w:ind w:firstLine="426"/>
      </w:pPr>
      <w:r w:rsidRPr="001A3240">
        <w:rPr>
          <w:i/>
        </w:rPr>
        <w:t xml:space="preserve">Деловые игры </w:t>
      </w:r>
      <w:r>
        <w:t>основаны на моделировании функционирования социальной системы управления при выполнении операций, направленных на достижение поставленной цели. В отличие от предыдущих методов, где экспертные оценки формируются в ходе колле</w:t>
      </w:r>
      <w:r>
        <w:t>к</w:t>
      </w:r>
      <w:r>
        <w:t>тивного обсуждения, деловые игры предполагают активную деятельность экспертной группы, за каждым членом которой закреплена определенная обязанность в соответствии с заранее составленными правилами и программой.</w:t>
      </w:r>
    </w:p>
    <w:p w:rsidR="00107171" w:rsidRDefault="00107171" w:rsidP="00BB44E4">
      <w:pPr>
        <w:ind w:firstLine="426"/>
      </w:pPr>
      <w:r>
        <w:t>Деловые игры широко используются для принятия решений при управлении пр</w:t>
      </w:r>
      <w:r>
        <w:t>о</w:t>
      </w:r>
      <w:r>
        <w:t>мышленными предприятиями и другими организациями и направлены  также на исслед</w:t>
      </w:r>
      <w:r>
        <w:t>о</w:t>
      </w:r>
      <w:r>
        <w:t>вание поведения и обуче</w:t>
      </w:r>
      <w:r w:rsidR="00BB44E4">
        <w:t>ние специалистов в заданной обстановке.</w:t>
      </w:r>
    </w:p>
    <w:p w:rsidR="00107171" w:rsidRDefault="00107171" w:rsidP="00107171">
      <w:pPr>
        <w:ind w:firstLine="426"/>
      </w:pPr>
      <w:r>
        <w:t>Основным достоинством деловых игр является возможность выработки решения в динамике с учетом всех этапов исследуемого процесса при взаимодействии всех элеме</w:t>
      </w:r>
      <w:r>
        <w:t>н</w:t>
      </w:r>
      <w:r w:rsidR="00BB44E4">
        <w:t>тов общественной систе</w:t>
      </w:r>
      <w:r>
        <w:t>мы управления. Недостаток заключается в сложности организации деловой игры в  условиях,  приближенных к реальной проблемной ситуации.</w:t>
      </w:r>
    </w:p>
    <w:p w:rsidR="00107171" w:rsidRDefault="00107171" w:rsidP="00107171">
      <w:pPr>
        <w:ind w:firstLine="426"/>
      </w:pPr>
    </w:p>
    <w:p w:rsidR="00107171" w:rsidRDefault="00107171" w:rsidP="00BB44E4">
      <w:pPr>
        <w:ind w:firstLine="426"/>
      </w:pPr>
      <w:r w:rsidRPr="001A3240">
        <w:rPr>
          <w:i/>
        </w:rPr>
        <w:t>Метод совещаний (комиссий, круглого сто</w:t>
      </w:r>
      <w:r w:rsidR="00BB44E4" w:rsidRPr="001A3240">
        <w:rPr>
          <w:i/>
        </w:rPr>
        <w:t>ла)</w:t>
      </w:r>
      <w:r w:rsidR="00BB44E4">
        <w:t xml:space="preserve"> </w:t>
      </w:r>
      <w:r w:rsidR="00790D40">
        <w:t>–</w:t>
      </w:r>
      <w:r w:rsidR="00BB44E4">
        <w:t xml:space="preserve"> самый простой и традицион</w:t>
      </w:r>
      <w:r>
        <w:t>ный. Он предполагает  проведение  совещания  или  дискуссии  с целью выработки единого ко</w:t>
      </w:r>
      <w:r>
        <w:t>л</w:t>
      </w:r>
      <w:r>
        <w:t>лек</w:t>
      </w:r>
      <w:r w:rsidR="00BB44E4">
        <w:t>тивного мнения по решаемой проб</w:t>
      </w:r>
      <w:r>
        <w:t xml:space="preserve">леме. В отличие от метода </w:t>
      </w:r>
      <w:r w:rsidR="00790D40">
        <w:t>«</w:t>
      </w:r>
      <w:r>
        <w:t>мозговой атаки</w:t>
      </w:r>
      <w:r w:rsidR="00790D40">
        <w:t>»</w:t>
      </w:r>
      <w:r>
        <w:t xml:space="preserve"> ка</w:t>
      </w:r>
      <w:r>
        <w:t>ж</w:t>
      </w:r>
      <w:r w:rsidR="00BB44E4">
        <w:t>дый эксперт мо</w:t>
      </w:r>
      <w:r>
        <w:t>жет не только высказывать свое мнение</w:t>
      </w:r>
      <w:r w:rsidR="00BB44E4">
        <w:t>, но и критиковать пред</w:t>
      </w:r>
      <w:r>
        <w:t>ложения других. В результате такого тщательного обсуждения уменьшается возможность ошибок при вы</w:t>
      </w:r>
      <w:r w:rsidR="00BB44E4">
        <w:t>работке решения.</w:t>
      </w:r>
    </w:p>
    <w:p w:rsidR="00107171" w:rsidRDefault="00107171" w:rsidP="00107171">
      <w:pPr>
        <w:ind w:firstLine="426"/>
      </w:pPr>
      <w:r>
        <w:t>Достоинством метода являе</w:t>
      </w:r>
      <w:r w:rsidR="00BB44E4">
        <w:t>тся простота его реализации. Од</w:t>
      </w:r>
      <w:r>
        <w:t>нако на совещании может быть принято ошибочное мнение одного из участников в силу  его авторитета, служебного положения, настойчивости или ораторских способностей.</w:t>
      </w:r>
    </w:p>
    <w:p w:rsidR="00107171" w:rsidRDefault="00107171" w:rsidP="00107171">
      <w:pPr>
        <w:ind w:firstLine="426"/>
      </w:pPr>
    </w:p>
    <w:p w:rsidR="00107171" w:rsidRDefault="00107171" w:rsidP="00BB44E4">
      <w:pPr>
        <w:ind w:firstLine="426"/>
      </w:pPr>
      <w:r w:rsidRPr="001A3240">
        <w:rPr>
          <w:i/>
        </w:rPr>
        <w:t xml:space="preserve">Метод </w:t>
      </w:r>
      <w:r w:rsidR="00790D40" w:rsidRPr="001A3240">
        <w:rPr>
          <w:i/>
        </w:rPr>
        <w:t>«</w:t>
      </w:r>
      <w:r w:rsidRPr="001A3240">
        <w:rPr>
          <w:i/>
        </w:rPr>
        <w:t>суда</w:t>
      </w:r>
      <w:r w:rsidR="00790D40" w:rsidRPr="001A3240">
        <w:rPr>
          <w:i/>
        </w:rPr>
        <w:t>»</w:t>
      </w:r>
      <w:r>
        <w:t xml:space="preserve"> является разновидностью метода совещаний и реализуется по аналогии с ведением судебного процесса. В роли </w:t>
      </w:r>
      <w:r w:rsidR="00790D40">
        <w:t>«</w:t>
      </w:r>
      <w:r>
        <w:t>подсудимых</w:t>
      </w:r>
      <w:r w:rsidR="00790D40">
        <w:t>»</w:t>
      </w:r>
      <w:r>
        <w:t xml:space="preserve"> выступают выбираемые варианты решения; в роли </w:t>
      </w:r>
      <w:r w:rsidR="00790D40">
        <w:t>«</w:t>
      </w:r>
      <w:r>
        <w:t>судей</w:t>
      </w:r>
      <w:r w:rsidR="00790D40">
        <w:t>»</w:t>
      </w:r>
      <w:r>
        <w:t xml:space="preserve"> </w:t>
      </w:r>
      <w:r w:rsidR="00790D40">
        <w:t>–</w:t>
      </w:r>
      <w:r>
        <w:t xml:space="preserve"> лица, принимающие решение; в роли </w:t>
      </w:r>
      <w:r w:rsidR="00790D40">
        <w:t>«</w:t>
      </w:r>
      <w:r>
        <w:t>прокуроров</w:t>
      </w:r>
      <w:r w:rsidR="00790D40">
        <w:t>»</w:t>
      </w:r>
      <w:r>
        <w:t xml:space="preserve"> и </w:t>
      </w:r>
      <w:r w:rsidR="00790D40">
        <w:t>«</w:t>
      </w:r>
      <w:r>
        <w:t>защи</w:t>
      </w:r>
      <w:r>
        <w:t>т</w:t>
      </w:r>
      <w:r>
        <w:t>ников</w:t>
      </w:r>
      <w:r w:rsidR="00790D40">
        <w:t>»</w:t>
      </w:r>
      <w:r>
        <w:t xml:space="preserve"> </w:t>
      </w:r>
      <w:r w:rsidR="00790D40">
        <w:t>–</w:t>
      </w:r>
      <w:r>
        <w:t xml:space="preserve"> члены экспертн</w:t>
      </w:r>
      <w:r w:rsidR="00BB44E4">
        <w:t xml:space="preserve">ой группы. Роль </w:t>
      </w:r>
      <w:r w:rsidR="00790D40">
        <w:t>«</w:t>
      </w:r>
      <w:r w:rsidR="00BB44E4">
        <w:t>свидетелей</w:t>
      </w:r>
      <w:r w:rsidR="00790D40">
        <w:t>»</w:t>
      </w:r>
      <w:r w:rsidR="00BB44E4">
        <w:t xml:space="preserve"> вы</w:t>
      </w:r>
      <w:r>
        <w:t>полняют различные условия выбо</w:t>
      </w:r>
      <w:r w:rsidR="00BB44E4">
        <w:t>ра и доводы экспертов. При веде</w:t>
      </w:r>
      <w:r>
        <w:t xml:space="preserve">нии такого </w:t>
      </w:r>
      <w:r w:rsidR="00790D40">
        <w:t>«</w:t>
      </w:r>
      <w:r>
        <w:t>судебного процесса</w:t>
      </w:r>
      <w:r w:rsidR="00790D40">
        <w:t>»</w:t>
      </w:r>
      <w:r>
        <w:t xml:space="preserve"> отклоняются или при</w:t>
      </w:r>
      <w:r w:rsidR="00BB44E4">
        <w:t>нимаются те или иные решения.</w:t>
      </w:r>
    </w:p>
    <w:p w:rsidR="00107171" w:rsidRDefault="00107171" w:rsidP="00107171">
      <w:pPr>
        <w:ind w:firstLine="426"/>
      </w:pPr>
      <w:r>
        <w:t xml:space="preserve">Метод </w:t>
      </w:r>
      <w:r w:rsidR="00790D40">
        <w:t>«</w:t>
      </w:r>
      <w:r>
        <w:t>суда</w:t>
      </w:r>
      <w:r w:rsidR="00790D40">
        <w:t>»</w:t>
      </w:r>
      <w:r>
        <w:t xml:space="preserve"> целесообраз</w:t>
      </w:r>
      <w:r w:rsidR="00BB44E4">
        <w:t>но использовать при наличии нес</w:t>
      </w:r>
      <w:r>
        <w:t>кольких групп экспертов, придерживающихся различных вариантов решения.</w:t>
      </w:r>
    </w:p>
    <w:p w:rsidR="00107171" w:rsidRDefault="00107171" w:rsidP="00107171">
      <w:pPr>
        <w:ind w:firstLine="426"/>
      </w:pPr>
    </w:p>
    <w:p w:rsidR="00107171" w:rsidRDefault="00107171" w:rsidP="00BB44E4">
      <w:pPr>
        <w:ind w:firstLine="426"/>
      </w:pPr>
      <w:r w:rsidRPr="001A3240">
        <w:rPr>
          <w:i/>
        </w:rPr>
        <w:t>Метод “дерева целей”.</w:t>
      </w:r>
      <w:r>
        <w:t xml:space="preserve"> Идея</w:t>
      </w:r>
      <w:r w:rsidR="00BB44E4">
        <w:t xml:space="preserve"> </w:t>
      </w:r>
      <w:r>
        <w:t>метода дерева целей впервые была предложена У. Че</w:t>
      </w:r>
      <w:r>
        <w:t>р</w:t>
      </w:r>
      <w:r>
        <w:t>меном в связи с проблемами при</w:t>
      </w:r>
      <w:r w:rsidR="00BB44E4">
        <w:t>нятия решений в промышленности.</w:t>
      </w:r>
    </w:p>
    <w:p w:rsidR="00C67BAB" w:rsidRDefault="00107171" w:rsidP="00F97364">
      <w:pPr>
        <w:ind w:firstLine="426"/>
      </w:pPr>
      <w:r>
        <w:t>Термин «дерево»</w:t>
      </w:r>
      <w:r w:rsidR="00BB44E4">
        <w:t xml:space="preserve"> подразумевает использование ие</w:t>
      </w:r>
      <w:r>
        <w:t>рархической структуры, получе</w:t>
      </w:r>
      <w:r>
        <w:t>н</w:t>
      </w:r>
      <w:r>
        <w:t>ной путем разделения общей цели на подцели, а их, в свою очередь, на более детальные составляющие, которые можно называть под­целями нижележащи</w:t>
      </w:r>
      <w:r w:rsidR="00BB44E4">
        <w:t>х уровней или, начиная с некото</w:t>
      </w:r>
      <w:r>
        <w:t>рого уровня, - функц</w:t>
      </w:r>
      <w:r w:rsidR="00BB44E4">
        <w:t>иями. Как правило, термин «дере</w:t>
      </w:r>
      <w:r>
        <w:t>во целей» используется для иерархических структур, имеющих отношения строго древовидного порядка. При испол</w:t>
      </w:r>
      <w:r>
        <w:t>ь</w:t>
      </w:r>
      <w:r>
        <w:t>зовании</w:t>
      </w:r>
      <w:r w:rsidR="00BB44E4">
        <w:t xml:space="preserve"> метода «дерева целей» в качест</w:t>
      </w:r>
      <w:r>
        <w:t>ве средства принятия решений часто вводят те</w:t>
      </w:r>
      <w:r>
        <w:t>р</w:t>
      </w:r>
      <w:r>
        <w:t xml:space="preserve">мин «дерево решений».  </w:t>
      </w:r>
    </w:p>
    <w:p w:rsidR="00BD3753" w:rsidRDefault="00BD3753" w:rsidP="00BD3753">
      <w:pPr>
        <w:ind w:firstLine="426"/>
      </w:pPr>
      <w:r>
        <w:lastRenderedPageBreak/>
        <w:t xml:space="preserve">Методы получения </w:t>
      </w:r>
      <w:r w:rsidRPr="00BD3753">
        <w:rPr>
          <w:b/>
        </w:rPr>
        <w:t>индивидуального мнения членов экспертной группы</w:t>
      </w:r>
      <w:r>
        <w:t xml:space="preserve"> основаны на предварительном сборе информации от экспертов, опрашиваемых независимо друг от друга,  с последующей обработкой полученных данных. К этим методам можно отнести методы анкетного опроса, интервью и методы Дельфи. Основные преимущества метода индивидуального экспертного оценивания состоят в их оперативности, возможности в полной мере использовать индивидуальные способности эксперта, отсутствие давления авторитетов и в низких затратах на экспертизу. Главным их недостатком является высокая степень субъективности получаемых оценок из-за ограниченности знаний одного экспе</w:t>
      </w:r>
      <w:r>
        <w:t>р</w:t>
      </w:r>
      <w:r>
        <w:t>та.</w:t>
      </w:r>
    </w:p>
    <w:p w:rsidR="00BD3753" w:rsidRDefault="00BD3753" w:rsidP="00BD3753">
      <w:pPr>
        <w:ind w:firstLine="426"/>
      </w:pPr>
    </w:p>
    <w:p w:rsidR="00C67BAB" w:rsidRDefault="00BD3753" w:rsidP="00BD3753">
      <w:pPr>
        <w:ind w:firstLine="426"/>
      </w:pPr>
      <w:r w:rsidRPr="001A3240">
        <w:rPr>
          <w:i/>
        </w:rPr>
        <w:t>Метод анкетного опроса</w:t>
      </w:r>
      <w:r>
        <w:t xml:space="preserve"> предполагает разработку  специальных анкет,  содержащих  перечень  вопросов по решаемой задаче. Анкеты размножаются по количеству экспертов и направляются  по соответствующим адресам.</w:t>
      </w:r>
    </w:p>
    <w:p w:rsidR="00BD3753" w:rsidRDefault="00BD3753" w:rsidP="00BD3753">
      <w:pPr>
        <w:ind w:firstLine="426"/>
      </w:pPr>
    </w:p>
    <w:p w:rsidR="00BD3753" w:rsidRDefault="00BD3753" w:rsidP="00BD3753">
      <w:pPr>
        <w:ind w:firstLine="426"/>
      </w:pPr>
      <w:r w:rsidRPr="001A3240">
        <w:rPr>
          <w:i/>
        </w:rPr>
        <w:t>Метод интервью</w:t>
      </w:r>
      <w:r>
        <w:t xml:space="preserve"> предполагает беседу руководителя экспертизы с экспертом,  в ходе которой перед ним по заранее разработанной программе ставятся сформулированные в</w:t>
      </w:r>
      <w:r>
        <w:t>о</w:t>
      </w:r>
      <w:r>
        <w:t>просы. Особенностью метода интервью является то, что руководитель и эксперт находя</w:t>
      </w:r>
      <w:r>
        <w:t>т</w:t>
      </w:r>
      <w:r>
        <w:t>ся в непосредственном контакте.</w:t>
      </w:r>
    </w:p>
    <w:p w:rsidR="00BD3753" w:rsidRDefault="00BD3753" w:rsidP="00BD3753">
      <w:pPr>
        <w:ind w:firstLine="426"/>
      </w:pPr>
      <w:r>
        <w:t xml:space="preserve">Условно выделяют три формы интервью: свободная беседа, когда дополнительные вопросы формируются в ходе интервью; беседа по типу </w:t>
      </w:r>
      <w:r w:rsidR="00790D40">
        <w:t>«</w:t>
      </w:r>
      <w:r>
        <w:t xml:space="preserve">вопрос </w:t>
      </w:r>
      <w:r w:rsidR="00790D40">
        <w:t>–</w:t>
      </w:r>
      <w:r>
        <w:t xml:space="preserve"> ответ</w:t>
      </w:r>
      <w:r w:rsidR="00790D40">
        <w:t>»</w:t>
      </w:r>
      <w:r>
        <w:t>, когда определен ограниченный круг вопросов и на них необходимо дать  чёткий ответ; перекрестный опрос, когда эксперта спрашивают несколько исследователей.</w:t>
      </w:r>
    </w:p>
    <w:p w:rsidR="00BD3753" w:rsidRDefault="00BD3753" w:rsidP="00BD3753">
      <w:pPr>
        <w:ind w:firstLine="426"/>
      </w:pPr>
      <w:r>
        <w:t>Достоинством метода интервью является возможность получить сведения, малод</w:t>
      </w:r>
      <w:r>
        <w:t>о</w:t>
      </w:r>
      <w:r>
        <w:t>ступные анкетному опросу. Однако на результаты опроса может оказать влияние личность руководителя, способность эксперта к контакту, быстрота его мышления и другие факт</w:t>
      </w:r>
      <w:r>
        <w:t>о</w:t>
      </w:r>
      <w:r>
        <w:t>ры.</w:t>
      </w:r>
    </w:p>
    <w:p w:rsidR="00BD3753" w:rsidRDefault="00BD3753" w:rsidP="00BD3753">
      <w:pPr>
        <w:ind w:firstLine="426"/>
      </w:pPr>
    </w:p>
    <w:p w:rsidR="00BD3753" w:rsidRDefault="00BD3753" w:rsidP="00BD3753">
      <w:pPr>
        <w:ind w:firstLine="426"/>
      </w:pPr>
      <w:r w:rsidRPr="001A3240">
        <w:rPr>
          <w:i/>
        </w:rPr>
        <w:t>Метод Дельфи</w:t>
      </w:r>
      <w:r>
        <w:t xml:space="preserve">, или метод дельфийского оракула, представляет собой интерактивную процедуру анкетного опроса. Название этого метода обязано древнегреческому городу Дельфи, известному своими мудрецами </w:t>
      </w:r>
      <w:r w:rsidR="00790D40">
        <w:t>–</w:t>
      </w:r>
      <w:r>
        <w:t xml:space="preserve"> предсказателями будущего. Этот метод отн</w:t>
      </w:r>
      <w:r>
        <w:t>о</w:t>
      </w:r>
      <w:r>
        <w:t>сится к классу методов групповых экспертных оценок и представляет собой итеративную процедуру анкетного опроса. Он был разработан в США в 1964 г. сотрудниками научно-исследовательской корпорации РЭНД О. Хелмером и Т. Гордоном.</w:t>
      </w:r>
    </w:p>
    <w:p w:rsidR="00BD3753" w:rsidRDefault="00BD3753" w:rsidP="00BD3753">
      <w:pPr>
        <w:ind w:firstLine="426"/>
      </w:pPr>
      <w:r>
        <w:t>При этом соблюдается требование отсутствия личных контактов между экспертами и обеспечения их полной информацией по всем результатам оценок после каждого тура опроса с сохранением анонимности оценок, аргументации и критики.</w:t>
      </w:r>
    </w:p>
    <w:p w:rsidR="00BB44E4" w:rsidRDefault="00BD3753" w:rsidP="00BD3753">
      <w:pPr>
        <w:ind w:firstLine="426"/>
      </w:pPr>
      <w:r>
        <w:t>Процедура метода включает несколько последовательных этапов (туров) опроса. На первом этапе производится индивидуальный опрос экспертов, обычно в форме анкет. Эксперты дают ответы, не аргументируя их. Затем результаты опроса обрабатываются, и формируется коллективное мнение группы экспертов, выявляются и обобщаются арг</w:t>
      </w:r>
      <w:r>
        <w:t>у</w:t>
      </w:r>
      <w:r>
        <w:t xml:space="preserve">ментации в пользу различных суждений. На втором </w:t>
      </w:r>
      <w:r w:rsidR="00790D40">
        <w:t>–</w:t>
      </w:r>
      <w:r>
        <w:t xml:space="preserve"> вся информации сообщается экспе</w:t>
      </w:r>
      <w:r>
        <w:t>р</w:t>
      </w:r>
      <w:r>
        <w:t>там и, их просят пересмотреть оценки и объяснить причины своего несогласия с колле</w:t>
      </w:r>
      <w:r>
        <w:t>к</w:t>
      </w:r>
      <w:r>
        <w:t>тивным суждением. Новые оценки вновь обрабатываются, и осуществляется переход к следующему этапу. Практика показывает, что после трех-четырёх этапов ответы экспе</w:t>
      </w:r>
      <w:r>
        <w:t>р</w:t>
      </w:r>
      <w:r>
        <w:t>тов стабилизируются и необходимо прекращать процедуру.</w:t>
      </w:r>
    </w:p>
    <w:p w:rsidR="00BB44E4" w:rsidRDefault="00BB44E4" w:rsidP="00C67BAB">
      <w:pPr>
        <w:ind w:firstLine="426"/>
      </w:pPr>
    </w:p>
    <w:p w:rsidR="00BB44E4" w:rsidRDefault="00790D40" w:rsidP="00790D40">
      <w:pPr>
        <w:ind w:firstLine="426"/>
        <w:jc w:val="center"/>
        <w:rPr>
          <w:b/>
          <w:i/>
        </w:rPr>
      </w:pPr>
      <w:r w:rsidRPr="00790D40">
        <w:rPr>
          <w:b/>
          <w:i/>
        </w:rPr>
        <w:t>Методы регрессионного анализа</w:t>
      </w:r>
    </w:p>
    <w:p w:rsidR="00790D40" w:rsidRPr="00790D40" w:rsidRDefault="00790D40" w:rsidP="00790D40">
      <w:pPr>
        <w:ind w:firstLine="426"/>
        <w:jc w:val="center"/>
        <w:rPr>
          <w:b/>
          <w:i/>
        </w:rPr>
      </w:pPr>
    </w:p>
    <w:p w:rsidR="00BB44E4" w:rsidRDefault="00790D40" w:rsidP="00C67BAB">
      <w:pPr>
        <w:ind w:firstLine="426"/>
      </w:pPr>
      <w:r>
        <w:t>Регрессионный анализ исследует зависимость определенной величины от другой в</w:t>
      </w:r>
      <w:r>
        <w:t>е</w:t>
      </w:r>
      <w:r>
        <w:t>личины или нескольких других величин.</w:t>
      </w:r>
    </w:p>
    <w:p w:rsidR="00790D40" w:rsidRDefault="00790D40" w:rsidP="00C67BAB">
      <w:pPr>
        <w:ind w:firstLine="426"/>
      </w:pPr>
      <w:r>
        <w:t>Включает: метод пропорциональной зависимости показателей, метод процента от продаж.</w:t>
      </w:r>
    </w:p>
    <w:p w:rsidR="00790D40" w:rsidRPr="00790D40" w:rsidRDefault="00790D40" w:rsidP="00790D40">
      <w:pPr>
        <w:ind w:firstLine="426"/>
        <w:jc w:val="both"/>
      </w:pPr>
      <w:r w:rsidRPr="00790D40">
        <w:rPr>
          <w:i/>
        </w:rPr>
        <w:lastRenderedPageBreak/>
        <w:t xml:space="preserve">Метод пропорциональной зависимости показателей </w:t>
      </w:r>
      <w:r>
        <w:t>широко применяется в планово-аналитической работе. Данный метод исходит из того, что любая социально-экономическая система формально описывается с помощью системы показателей, причем этим показателям свойственна согласованность (взаимосвязь) и инерционность. Испол</w:t>
      </w:r>
      <w:r>
        <w:t>ь</w:t>
      </w:r>
      <w:r>
        <w:t>зуется наиболее значимый показатель в качестве базового для определения прогнозных значений других показателей с помощью простейших пропорциональных зависимостей.</w:t>
      </w:r>
    </w:p>
    <w:p w:rsidR="00790D40" w:rsidRPr="009071AE" w:rsidRDefault="009071AE" w:rsidP="00E017B7">
      <w:pPr>
        <w:ind w:firstLine="426"/>
        <w:jc w:val="both"/>
      </w:pPr>
      <w:r w:rsidRPr="009071AE">
        <w:rPr>
          <w:i/>
        </w:rPr>
        <w:t>Метод процента от продаж</w:t>
      </w:r>
      <w:r>
        <w:t xml:space="preserve"> п</w:t>
      </w:r>
      <w:r w:rsidRPr="009071AE">
        <w:t>озволяет определить каждую статью планового бала</w:t>
      </w:r>
      <w:r w:rsidRPr="009071AE">
        <w:t>н</w:t>
      </w:r>
      <w:r w:rsidRPr="009071AE">
        <w:t>са и отчета о прибылях и убытках исходя из запланированной величины продаж. Таким образом, при помощи метода процента от продаж мо</w:t>
      </w:r>
      <w:r w:rsidR="00E017B7">
        <w:t>ж</w:t>
      </w:r>
      <w:r w:rsidRPr="009071AE">
        <w:t>но определить конкретное содерж</w:t>
      </w:r>
      <w:r w:rsidRPr="009071AE">
        <w:t>а</w:t>
      </w:r>
      <w:r w:rsidRPr="009071AE">
        <w:t>ние прогнозных документов. Суть метода заключается в том, что каждый из элементов прогнозных документов рассчитывается как процент от установленной величины продаж.</w:t>
      </w:r>
    </w:p>
    <w:p w:rsidR="009071AE" w:rsidRDefault="009071AE" w:rsidP="00C67BAB">
      <w:pPr>
        <w:ind w:firstLine="426"/>
      </w:pPr>
    </w:p>
    <w:p w:rsidR="00C60073" w:rsidRPr="00F97364" w:rsidRDefault="00F97364" w:rsidP="00F97364">
      <w:pPr>
        <w:ind w:firstLine="426"/>
        <w:jc w:val="center"/>
        <w:rPr>
          <w:b/>
        </w:rPr>
      </w:pPr>
      <w:r w:rsidRPr="00F97364">
        <w:rPr>
          <w:b/>
        </w:rPr>
        <w:t>Методы экстраполяции трендов</w:t>
      </w:r>
    </w:p>
    <w:p w:rsidR="00C60073" w:rsidRDefault="00C60073" w:rsidP="00C67BAB">
      <w:pPr>
        <w:ind w:firstLine="426"/>
      </w:pPr>
    </w:p>
    <w:p w:rsidR="00F97364" w:rsidRDefault="00F97364" w:rsidP="00F97364">
      <w:pPr>
        <w:ind w:firstLine="426"/>
      </w:pPr>
      <w:r>
        <w:t>Методы экстраполяции трендов основаны на статистическом наблюдении динамики определенного показателя, определении тенденции (трения) его развития и продолжении этой тенденции для будущего периода.</w:t>
      </w:r>
    </w:p>
    <w:p w:rsidR="00F97364" w:rsidRDefault="00F97364" w:rsidP="00F97364">
      <w:pPr>
        <w:ind w:firstLine="426"/>
      </w:pPr>
      <w:r>
        <w:t>Другими словами, при помощи методов экстраполяции трендов закономерности пр</w:t>
      </w:r>
      <w:r>
        <w:t>о</w:t>
      </w:r>
      <w:r>
        <w:t>шлого развития объекта переносятся в будущее. Обычно методы экстраполяции трендов применяются в краткосрочном (не более одного года) прогнозировании, когда число и</w:t>
      </w:r>
      <w:r>
        <w:t>з</w:t>
      </w:r>
      <w:r>
        <w:t>менений в среде минимально. Прогноз создается для каждого конкретного объекта о</w:t>
      </w:r>
      <w:r>
        <w:t>т</w:t>
      </w:r>
      <w:r>
        <w:t>дельно и последовательно на каждый следующий момент времени. Если прогноз соста</w:t>
      </w:r>
      <w:r>
        <w:t>в</w:t>
      </w:r>
      <w:r>
        <w:t>ляется для товара (продукта/услуги), в задачи прогнозиро­вания, основанного на экстр</w:t>
      </w:r>
      <w:r>
        <w:t>а</w:t>
      </w:r>
      <w:r>
        <w:t>поляции трендов, входят анализ спроса и анализ продаж этого продукта. Результаты пр</w:t>
      </w:r>
      <w:r>
        <w:t>о</w:t>
      </w:r>
      <w:r>
        <w:t>гнозирования используются во всех сферах внутрифирменного планирования, включая общее стратегическое планирование, финансовое планирование, планирование произво</w:t>
      </w:r>
      <w:r>
        <w:t>д</w:t>
      </w:r>
      <w:r>
        <w:t>ства и управления запасами, маркетинговое планирование и управление торго­выми пот</w:t>
      </w:r>
      <w:r>
        <w:t>о</w:t>
      </w:r>
      <w:r>
        <w:t>ками и торговыми операциями.</w:t>
      </w:r>
    </w:p>
    <w:p w:rsidR="00F97364" w:rsidRDefault="00F97364" w:rsidP="00F97364">
      <w:pPr>
        <w:ind w:firstLine="426"/>
      </w:pPr>
      <w:r>
        <w:t>Наиболее распространенными методами экстраполяции трендов являются метод скользящего среднего и метод экспоненциального сглаживания.</w:t>
      </w:r>
    </w:p>
    <w:p w:rsidR="00F97364" w:rsidRDefault="00F97364" w:rsidP="00F97364">
      <w:pPr>
        <w:ind w:firstLine="426"/>
      </w:pPr>
    </w:p>
    <w:p w:rsidR="00C60073" w:rsidRDefault="00F97364" w:rsidP="00F97364">
      <w:pPr>
        <w:ind w:firstLine="426"/>
      </w:pPr>
      <w:r w:rsidRPr="00F97364">
        <w:rPr>
          <w:i/>
        </w:rPr>
        <w:t>Метод скользящего среднего</w:t>
      </w:r>
      <w:r>
        <w:t>. Метод исходит из простого предположения, что след</w:t>
      </w:r>
      <w:r>
        <w:t>у</w:t>
      </w:r>
      <w:r>
        <w:t>ющий во времени показатель по своей величине равен средней, рассчитанной за после</w:t>
      </w:r>
      <w:r>
        <w:t>д</w:t>
      </w:r>
      <w:r>
        <w:t>ние три месяца.</w:t>
      </w:r>
    </w:p>
    <w:p w:rsidR="00F97364" w:rsidRDefault="002E04EA" w:rsidP="00C67BAB">
      <w:pPr>
        <w:ind w:firstLine="426"/>
      </w:pPr>
      <w:r w:rsidRPr="002E04EA">
        <w:rPr>
          <w:i/>
        </w:rPr>
        <w:t>Метод экспоненциального сглаживания</w:t>
      </w:r>
      <w:r>
        <w:t>. Метод эк</w:t>
      </w:r>
      <w:r w:rsidRPr="002E04EA">
        <w:t>споненциального сглаживания представляет прогноз показателя на будущ</w:t>
      </w:r>
      <w:r>
        <w:t>ий период в виде суммы фактичес</w:t>
      </w:r>
      <w:r w:rsidRPr="002E04EA">
        <w:t>кого показ</w:t>
      </w:r>
      <w:r w:rsidRPr="002E04EA">
        <w:t>а</w:t>
      </w:r>
      <w:r w:rsidRPr="002E04EA">
        <w:t xml:space="preserve">теля за </w:t>
      </w:r>
      <w:r>
        <w:t>данный период и прогноза на дан</w:t>
      </w:r>
      <w:r w:rsidRPr="002E04EA">
        <w:t>ный период, взвешенных при помощи специал</w:t>
      </w:r>
      <w:r w:rsidRPr="002E04EA">
        <w:t>ь</w:t>
      </w:r>
      <w:r>
        <w:t>ных ко</w:t>
      </w:r>
      <w:r w:rsidRPr="002E04EA">
        <w:t>эффициентов</w:t>
      </w:r>
    </w:p>
    <w:p w:rsidR="00F97364" w:rsidRDefault="00F97364" w:rsidP="00C67BAB">
      <w:pPr>
        <w:ind w:firstLine="426"/>
      </w:pPr>
    </w:p>
    <w:p w:rsidR="00C67BAB" w:rsidRDefault="00350BBE" w:rsidP="00350BBE">
      <w:pPr>
        <w:ind w:firstLine="426"/>
        <w:jc w:val="center"/>
        <w:rPr>
          <w:b/>
          <w:i/>
        </w:rPr>
      </w:pPr>
      <w:r w:rsidRPr="00350BBE">
        <w:rPr>
          <w:b/>
          <w:i/>
        </w:rPr>
        <w:t>Методы экономико-математического моделирования</w:t>
      </w:r>
    </w:p>
    <w:p w:rsidR="004C0A4B" w:rsidRPr="00350BBE" w:rsidRDefault="004C0A4B" w:rsidP="00350BBE">
      <w:pPr>
        <w:ind w:firstLine="426"/>
        <w:jc w:val="center"/>
        <w:rPr>
          <w:b/>
          <w:i/>
        </w:rPr>
      </w:pPr>
    </w:p>
    <w:p w:rsidR="00A817B6" w:rsidRDefault="00C67BAB" w:rsidP="00C67BAB">
      <w:pPr>
        <w:ind w:firstLine="426"/>
      </w:pPr>
      <w:r>
        <w:t>Методы экономико-математического моделирования основаны на имитации реальн</w:t>
      </w:r>
      <w:r>
        <w:t>о</w:t>
      </w:r>
      <w:r>
        <w:t>го поведения объекта управления путем построения соответствующих экономико-математических моделей. Это наиболее развитые методы в области прогнозирования с</w:t>
      </w:r>
      <w:r>
        <w:t>о</w:t>
      </w:r>
      <w:r>
        <w:t xml:space="preserve">циально-экономических процессов. </w:t>
      </w:r>
    </w:p>
    <w:p w:rsidR="004C0A4B" w:rsidRDefault="004C0A4B" w:rsidP="00C67BAB">
      <w:pPr>
        <w:ind w:firstLine="426"/>
      </w:pPr>
      <w:r w:rsidRPr="004C0A4B">
        <w:t>В зависимости от уровн</w:t>
      </w:r>
      <w:r>
        <w:t>я управления экономическими и со</w:t>
      </w:r>
      <w:r w:rsidRPr="004C0A4B">
        <w:t>циальными процессами р</w:t>
      </w:r>
      <w:r>
        <w:t>азличают макроэкономические, ме</w:t>
      </w:r>
      <w:r w:rsidRPr="004C0A4B">
        <w:t>жотраслевые, межрайонные, отраслевые, регионал</w:t>
      </w:r>
      <w:r w:rsidRPr="004C0A4B">
        <w:t>ь</w:t>
      </w:r>
      <w:r w:rsidRPr="004C0A4B">
        <w:t>ные модели и модели микроуровня (модели развития фирмы).</w:t>
      </w:r>
    </w:p>
    <w:p w:rsidR="004C0A4B" w:rsidRDefault="004C0A4B" w:rsidP="00E411C1"/>
    <w:p w:rsidR="00A817B6" w:rsidRDefault="00A817B6" w:rsidP="00D22E38">
      <w:pPr>
        <w:jc w:val="center"/>
      </w:pPr>
    </w:p>
    <w:p w:rsidR="00E411C1" w:rsidRDefault="00E411C1" w:rsidP="00D22E38">
      <w:pPr>
        <w:jc w:val="center"/>
      </w:pPr>
    </w:p>
    <w:p w:rsidR="00E411C1" w:rsidRDefault="00E411C1" w:rsidP="00D22E38">
      <w:pPr>
        <w:jc w:val="center"/>
      </w:pPr>
    </w:p>
    <w:p w:rsidR="00D22E38" w:rsidRDefault="00D22E38" w:rsidP="00D22E38">
      <w:pPr>
        <w:jc w:val="center"/>
      </w:pPr>
      <w:r>
        <w:lastRenderedPageBreak/>
        <w:t>6.3 Технологическое прогнозирование</w:t>
      </w:r>
    </w:p>
    <w:p w:rsidR="00920A39" w:rsidRDefault="00920A39" w:rsidP="00D22E38">
      <w:pPr>
        <w:jc w:val="center"/>
      </w:pPr>
    </w:p>
    <w:p w:rsidR="00920A39" w:rsidRDefault="00920A39" w:rsidP="00920A39">
      <w:pPr>
        <w:ind w:firstLine="567"/>
      </w:pPr>
      <w:r w:rsidRPr="00920A39">
        <w:t>Технологическое прогнозирование — процесс, в ходе которого определяются буд</w:t>
      </w:r>
      <w:r w:rsidRPr="00920A39">
        <w:t>у</w:t>
      </w:r>
      <w:r w:rsidRPr="00920A39">
        <w:t>щие изменения потребительских свойств изделий, технологических процессов и оборуд</w:t>
      </w:r>
      <w:r w:rsidRPr="00920A39">
        <w:t>о</w:t>
      </w:r>
      <w:r w:rsidRPr="00920A39">
        <w:t>вания, а также адекватные изменения в затратах на производство.</w:t>
      </w:r>
    </w:p>
    <w:p w:rsidR="00920A39" w:rsidRDefault="00920A39" w:rsidP="00920A39">
      <w:pPr>
        <w:ind w:firstLine="567"/>
      </w:pPr>
      <w:r>
        <w:t>Технологическое прогнозирование имеет значение в первую очередь для подготовки стратегии исследований и разработок (стратегического плана НИОКР). Здесь технолог</w:t>
      </w:r>
      <w:r>
        <w:t>и</w:t>
      </w:r>
      <w:r>
        <w:t>ческие прогнозы находят свое выражение в решениях о том, на каких технологиях должна сосредоточиться фирма и от каких технологий отказаться.</w:t>
      </w:r>
    </w:p>
    <w:p w:rsidR="00920A39" w:rsidRDefault="00920A39" w:rsidP="00920A39">
      <w:pPr>
        <w:ind w:firstLine="567"/>
      </w:pPr>
      <w:r>
        <w:t>При помощи технологических прогнозов формируется объем потенциальных техн</w:t>
      </w:r>
      <w:r>
        <w:t>о</w:t>
      </w:r>
      <w:r>
        <w:t>логий, который позднее, при разработке стратегии НИОКР, подвергнется отбору и селе</w:t>
      </w:r>
      <w:r>
        <w:t>к</w:t>
      </w:r>
      <w:r>
        <w:t>ции.</w:t>
      </w:r>
    </w:p>
    <w:p w:rsidR="00920A39" w:rsidRDefault="00920A39" w:rsidP="00920A39">
      <w:pPr>
        <w:ind w:firstLine="567"/>
      </w:pPr>
      <w:r>
        <w:t>Технологические прогнозы находят свое применение также в краткосрочном план</w:t>
      </w:r>
      <w:r>
        <w:t>и</w:t>
      </w:r>
      <w:r>
        <w:t>ровании для оценки используемой технологии. Используя технологические прогнозы, можно определить возможности текущей технологии, потолок ее использования и нео</w:t>
      </w:r>
      <w:r>
        <w:t>б</w:t>
      </w:r>
      <w:r>
        <w:t>ходимость в срочной смене технологии.</w:t>
      </w:r>
    </w:p>
    <w:p w:rsidR="00920A39" w:rsidRDefault="00920A39" w:rsidP="00920A39">
      <w:pPr>
        <w:ind w:firstLine="567"/>
      </w:pPr>
    </w:p>
    <w:p w:rsidR="00D22E38" w:rsidRDefault="00D22E38" w:rsidP="00D22E38">
      <w:pPr>
        <w:jc w:val="center"/>
      </w:pPr>
      <w:r>
        <w:t>6.4 Социально-политическое прогнозирование</w:t>
      </w:r>
    </w:p>
    <w:p w:rsidR="002D2D03" w:rsidRDefault="002D2D03" w:rsidP="00D22E38">
      <w:pPr>
        <w:jc w:val="center"/>
      </w:pPr>
    </w:p>
    <w:p w:rsidR="00776597" w:rsidRDefault="00776597" w:rsidP="00776597"/>
    <w:p w:rsidR="00776597" w:rsidRDefault="00776597" w:rsidP="00776597">
      <w:pPr>
        <w:ind w:firstLine="426"/>
      </w:pPr>
      <w:r>
        <w:t>Социально-политическое прогнозирование – самая молодая отрасль предсказания б</w:t>
      </w:r>
      <w:r>
        <w:t>у</w:t>
      </w:r>
      <w:r>
        <w:t>дущего в рамках внутрифирменного планирования.</w:t>
      </w:r>
    </w:p>
    <w:p w:rsidR="00776597" w:rsidRDefault="00776597" w:rsidP="00776597">
      <w:pPr>
        <w:ind w:firstLine="426"/>
      </w:pPr>
      <w:r>
        <w:t>В западной экономике возникновение социально-политического прогнозирования б</w:t>
      </w:r>
      <w:r>
        <w:t>ы</w:t>
      </w:r>
      <w:r>
        <w:t>ло связано с серьезными изменениями в этой сфере жизни. Среди наиболее значимых факторов последнего времени, оказывающих влияние на деятельность фирмы, называют:</w:t>
      </w:r>
    </w:p>
    <w:p w:rsidR="00776597" w:rsidRDefault="00776597" w:rsidP="00776597">
      <w:pPr>
        <w:ind w:firstLine="426"/>
      </w:pPr>
    </w:p>
    <w:p w:rsidR="00776597" w:rsidRDefault="00776597" w:rsidP="00776597">
      <w:pPr>
        <w:ind w:firstLine="426"/>
      </w:pPr>
      <w:r>
        <w:t>социальные факторы:</w:t>
      </w:r>
    </w:p>
    <w:p w:rsidR="00776597" w:rsidRDefault="00776597" w:rsidP="00776597">
      <w:pPr>
        <w:ind w:firstLine="426"/>
      </w:pPr>
      <w:r>
        <w:t>- консьюмеризм (движение в защиту прав потребителей);</w:t>
      </w:r>
    </w:p>
    <w:p w:rsidR="00776597" w:rsidRDefault="00776597" w:rsidP="00776597">
      <w:pPr>
        <w:ind w:firstLine="426"/>
      </w:pPr>
      <w:r>
        <w:t>- экологизм (движение в защиту окружающей среды);</w:t>
      </w:r>
    </w:p>
    <w:p w:rsidR="00776597" w:rsidRDefault="00776597" w:rsidP="00776597">
      <w:pPr>
        <w:ind w:firstLine="426"/>
      </w:pPr>
      <w:r>
        <w:t>- рабочие движения.</w:t>
      </w:r>
    </w:p>
    <w:p w:rsidR="00776597" w:rsidRDefault="00776597" w:rsidP="00776597">
      <w:pPr>
        <w:ind w:firstLine="426"/>
      </w:pPr>
    </w:p>
    <w:p w:rsidR="00776597" w:rsidRDefault="00776597" w:rsidP="00776597">
      <w:pPr>
        <w:ind w:firstLine="426"/>
      </w:pPr>
      <w:r>
        <w:t>политические факторы:</w:t>
      </w:r>
    </w:p>
    <w:p w:rsidR="00776597" w:rsidRDefault="00776597" w:rsidP="00776597">
      <w:pPr>
        <w:ind w:firstLine="426"/>
      </w:pPr>
      <w:r>
        <w:t>- законодательство о труде;</w:t>
      </w:r>
    </w:p>
    <w:p w:rsidR="002D2D03" w:rsidRDefault="00776597" w:rsidP="00776597">
      <w:pPr>
        <w:ind w:firstLine="426"/>
      </w:pPr>
      <w:r>
        <w:t>- взаимоотношения правительства и бизнеса.</w:t>
      </w:r>
    </w:p>
    <w:p w:rsidR="002D2D03" w:rsidRDefault="002D2D03" w:rsidP="00D22E38">
      <w:pPr>
        <w:jc w:val="center"/>
      </w:pPr>
    </w:p>
    <w:p w:rsidR="00776597" w:rsidRDefault="00776597" w:rsidP="00776597">
      <w:pPr>
        <w:ind w:firstLine="426"/>
      </w:pPr>
      <w:r>
        <w:t>Методы социально-политического прогнозирования в большей степени заимствованы из двух ранее возникших отраслей прогнозирования: экономической и технологической.</w:t>
      </w:r>
    </w:p>
    <w:p w:rsidR="00776597" w:rsidRDefault="00776597" w:rsidP="00776597">
      <w:pPr>
        <w:ind w:firstLine="426"/>
      </w:pPr>
    </w:p>
    <w:p w:rsidR="00776597" w:rsidRDefault="00776597" w:rsidP="00776597">
      <w:pPr>
        <w:ind w:firstLine="426"/>
      </w:pPr>
      <w:r>
        <w:t>В социально-политическом прогнозировании используются:</w:t>
      </w:r>
    </w:p>
    <w:p w:rsidR="00776597" w:rsidRDefault="00776597" w:rsidP="00776597">
      <w:pPr>
        <w:ind w:firstLine="426"/>
      </w:pPr>
      <w:r>
        <w:t>- сценарии;</w:t>
      </w:r>
    </w:p>
    <w:p w:rsidR="00776597" w:rsidRDefault="00776597" w:rsidP="00776597">
      <w:pPr>
        <w:ind w:firstLine="426"/>
      </w:pPr>
      <w:r>
        <w:t>- метод перекрестного влияния;</w:t>
      </w:r>
    </w:p>
    <w:p w:rsidR="00776597" w:rsidRDefault="00776597" w:rsidP="00776597">
      <w:pPr>
        <w:ind w:firstLine="426"/>
      </w:pPr>
      <w:r>
        <w:t>- метод Дельфи</w:t>
      </w:r>
    </w:p>
    <w:p w:rsidR="00776597" w:rsidRDefault="00776597" w:rsidP="00776597">
      <w:pPr>
        <w:ind w:firstLine="426"/>
      </w:pPr>
      <w:r>
        <w:t>- различные техники маркетинговых исследований в сфере политических и социал</w:t>
      </w:r>
      <w:r>
        <w:t>ь</w:t>
      </w:r>
      <w:r>
        <w:t>ных явлений;</w:t>
      </w:r>
    </w:p>
    <w:p w:rsidR="002D2D03" w:rsidRDefault="00776597" w:rsidP="00776597">
      <w:pPr>
        <w:ind w:firstLine="426"/>
      </w:pPr>
      <w:r>
        <w:t>- метод исторических аналогий (один из самых древних методов прогнозирования) и т.д.</w:t>
      </w:r>
    </w:p>
    <w:p w:rsidR="00776597" w:rsidRDefault="00776597" w:rsidP="007F3D5C"/>
    <w:p w:rsidR="007F3D5C" w:rsidRDefault="007F3D5C" w:rsidP="007F3D5C"/>
    <w:p w:rsidR="007F3D5C" w:rsidRDefault="007F3D5C" w:rsidP="007F3D5C"/>
    <w:p w:rsidR="007F3D5C" w:rsidRDefault="007F3D5C" w:rsidP="007F3D5C"/>
    <w:p w:rsidR="007F3D5C" w:rsidRDefault="007F3D5C" w:rsidP="007F3D5C"/>
    <w:p w:rsidR="007F3D5C" w:rsidRDefault="007F3D5C" w:rsidP="007F3D5C"/>
    <w:p w:rsidR="001A37FE" w:rsidRDefault="00D22E38" w:rsidP="00D22E38">
      <w:pPr>
        <w:jc w:val="center"/>
      </w:pPr>
      <w:r>
        <w:lastRenderedPageBreak/>
        <w:t xml:space="preserve">6.5 Подходы к разработке сценариев </w:t>
      </w:r>
    </w:p>
    <w:p w:rsidR="004731E3" w:rsidRDefault="004731E3" w:rsidP="004731E3">
      <w:pPr>
        <w:jc w:val="center"/>
      </w:pPr>
    </w:p>
    <w:p w:rsidR="00D65770" w:rsidRDefault="00D65770" w:rsidP="00D65770">
      <w:pPr>
        <w:ind w:firstLine="567"/>
      </w:pPr>
      <w:r w:rsidRPr="00D65770">
        <w:t xml:space="preserve">Под сценарием </w:t>
      </w:r>
      <w:r>
        <w:t>понимается</w:t>
      </w:r>
      <w:r w:rsidRPr="00D65770">
        <w:t xml:space="preserve"> описание мыслимой будущей ситуации, в которой ок</w:t>
      </w:r>
      <w:r w:rsidRPr="00D65770">
        <w:t>а</w:t>
      </w:r>
      <w:r w:rsidRPr="00D65770">
        <w:t>жется предприятие, и путей развития, ведущих к этой ситуации.</w:t>
      </w:r>
    </w:p>
    <w:p w:rsidR="00D65770" w:rsidRDefault="00D65770" w:rsidP="004731E3">
      <w:pPr>
        <w:jc w:val="center"/>
      </w:pPr>
    </w:p>
    <w:p w:rsidR="00D65770" w:rsidRDefault="00D65770" w:rsidP="00D65770">
      <w:pPr>
        <w:ind w:firstLine="567"/>
      </w:pPr>
      <w:r>
        <w:t>Общий подход к разработке сценариев включает:</w:t>
      </w:r>
    </w:p>
    <w:p w:rsidR="00D65770" w:rsidRDefault="00D65770" w:rsidP="003F39F1">
      <w:pPr>
        <w:pStyle w:val="a3"/>
        <w:numPr>
          <w:ilvl w:val="1"/>
          <w:numId w:val="27"/>
        </w:numPr>
        <w:tabs>
          <w:tab w:val="left" w:pos="851"/>
        </w:tabs>
        <w:ind w:left="0" w:firstLine="567"/>
      </w:pPr>
      <w:r>
        <w:t>Точную оценку начальной стратегической ситуации организации;</w:t>
      </w:r>
    </w:p>
    <w:p w:rsidR="00D65770" w:rsidRDefault="00D65770" w:rsidP="003F39F1">
      <w:pPr>
        <w:pStyle w:val="a3"/>
        <w:numPr>
          <w:ilvl w:val="1"/>
          <w:numId w:val="27"/>
        </w:numPr>
        <w:tabs>
          <w:tab w:val="left" w:pos="851"/>
        </w:tabs>
        <w:ind w:left="0" w:firstLine="567"/>
      </w:pPr>
      <w:r>
        <w:t>Прогнозы с рациональными предложениями экспертов для минимизации неопр</w:t>
      </w:r>
      <w:r>
        <w:t>е</w:t>
      </w:r>
      <w:r>
        <w:t>деленных тенденций;</w:t>
      </w:r>
    </w:p>
    <w:p w:rsidR="00D65770" w:rsidRDefault="00D65770" w:rsidP="003F39F1">
      <w:pPr>
        <w:pStyle w:val="a3"/>
        <w:numPr>
          <w:ilvl w:val="1"/>
          <w:numId w:val="27"/>
        </w:numPr>
        <w:tabs>
          <w:tab w:val="left" w:pos="851"/>
        </w:tabs>
        <w:ind w:left="0" w:firstLine="567"/>
      </w:pPr>
      <w:r>
        <w:t>Разработку множества альтернативных сценариев, представляющих определе</w:t>
      </w:r>
      <w:r>
        <w:t>н</w:t>
      </w:r>
      <w:r>
        <w:t>ную логическую картину. Альтернативные сценарии не должны содержать противоречий – взаимоисключающих событий.</w:t>
      </w:r>
    </w:p>
    <w:p w:rsidR="00D65770" w:rsidRDefault="00D65770" w:rsidP="004731E3">
      <w:pPr>
        <w:jc w:val="center"/>
      </w:pPr>
    </w:p>
    <w:p w:rsidR="00433263" w:rsidRPr="00433263" w:rsidRDefault="00433263" w:rsidP="00433263">
      <w:pPr>
        <w:shd w:val="clear" w:color="auto" w:fill="FFFFFF"/>
        <w:spacing w:before="199" w:after="199"/>
        <w:ind w:firstLine="567"/>
        <w:jc w:val="center"/>
        <w:outlineLvl w:val="1"/>
        <w:rPr>
          <w:bCs/>
          <w:i/>
        </w:rPr>
      </w:pPr>
      <w:r w:rsidRPr="00433263">
        <w:rPr>
          <w:bCs/>
          <w:i/>
        </w:rPr>
        <w:t>Разработка сценариев</w:t>
      </w:r>
    </w:p>
    <w:p w:rsidR="00433263" w:rsidRPr="00433263" w:rsidRDefault="00433263" w:rsidP="00433263">
      <w:pPr>
        <w:shd w:val="clear" w:color="auto" w:fill="FFFFFF"/>
        <w:spacing w:before="150" w:after="150"/>
        <w:ind w:firstLine="567"/>
      </w:pPr>
      <w:r w:rsidRPr="00433263">
        <w:t>Существуют многочисленные приемы сценариотехники, предназначенные для д</w:t>
      </w:r>
      <w:r w:rsidRPr="00433263">
        <w:t>о</w:t>
      </w:r>
      <w:r w:rsidRPr="00433263">
        <w:t>стижения разных целей.</w:t>
      </w:r>
    </w:p>
    <w:p w:rsidR="00433263" w:rsidRDefault="00433263" w:rsidP="00433263">
      <w:pPr>
        <w:shd w:val="clear" w:color="auto" w:fill="FFFFFF"/>
        <w:spacing w:before="150" w:after="150"/>
        <w:ind w:firstLine="567"/>
      </w:pPr>
      <w:r w:rsidRPr="00433263">
        <w:t>Известны три основных типа сценариев: основанные на наблюдаемых тенденциях, контрастные и стандартные — связанные с вероятными, возможными и желательн</w:t>
      </w:r>
      <w:r w:rsidRPr="00433263">
        <w:t>ы</w:t>
      </w:r>
      <w:r w:rsidRPr="00433263">
        <w:t>ми/нежелательными вариантами будущего.</w:t>
      </w:r>
    </w:p>
    <w:p w:rsidR="00433263" w:rsidRDefault="00433263" w:rsidP="00433263">
      <w:pPr>
        <w:shd w:val="clear" w:color="auto" w:fill="FFFFFF"/>
        <w:spacing w:before="150" w:after="150"/>
        <w:ind w:firstLine="567"/>
      </w:pPr>
      <w:r>
        <w:rPr>
          <w:noProof/>
        </w:rPr>
        <w:drawing>
          <wp:inline distT="0" distB="0" distL="0" distR="0" wp14:anchorId="63981B6C" wp14:editId="5CCFD695">
            <wp:extent cx="4470400" cy="3007013"/>
            <wp:effectExtent l="0" t="0" r="6350" b="3175"/>
            <wp:docPr id="188" name="Рисунок 188" descr="https://www.cfin.ru/management/strategy/plan/scenario-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cfin.ru/management/strategy/plan/scenario-02.gif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1834" cy="3007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3263" w:rsidRDefault="00433263" w:rsidP="00433263">
      <w:pPr>
        <w:shd w:val="clear" w:color="auto" w:fill="FFFFFF"/>
        <w:spacing w:before="150" w:after="150"/>
        <w:ind w:firstLine="567"/>
      </w:pPr>
    </w:p>
    <w:p w:rsidR="00433263" w:rsidRPr="00433263" w:rsidRDefault="00433263" w:rsidP="00433263">
      <w:pPr>
        <w:shd w:val="clear" w:color="auto" w:fill="FFFFFF"/>
        <w:spacing w:before="150" w:after="150"/>
        <w:ind w:firstLine="567"/>
      </w:pPr>
      <w:r w:rsidRPr="00433263">
        <w:t xml:space="preserve"> Деловые решения формулируются и проверяются с помощью сценариев, составле</w:t>
      </w:r>
      <w:r w:rsidRPr="00433263">
        <w:t>н</w:t>
      </w:r>
      <w:r w:rsidRPr="00433263">
        <w:t>ных по имеющимся тенденциям (наиболее вероятный тип в контексте ведения бизнеса или принятия решения), и стандартных сценариев (видения или сценариев, нарушающих существующие правила). Наборы контрастных сценариев служат для исследования усл</w:t>
      </w:r>
      <w:r w:rsidRPr="00433263">
        <w:t>о</w:t>
      </w:r>
      <w:r w:rsidRPr="00433263">
        <w:t xml:space="preserve">вий, в которых будет приниматься решение, оценки существующих концепций и иных факторов, а также для принятия более правильных решений. </w:t>
      </w:r>
    </w:p>
    <w:p w:rsidR="00433263" w:rsidRPr="00433263" w:rsidRDefault="00433263" w:rsidP="00433263">
      <w:pPr>
        <w:shd w:val="clear" w:color="auto" w:fill="FFFFFF"/>
        <w:ind w:firstLine="567"/>
        <w:jc w:val="center"/>
        <w:outlineLvl w:val="2"/>
        <w:rPr>
          <w:bCs/>
          <w:i/>
        </w:rPr>
      </w:pPr>
      <w:r w:rsidRPr="00433263">
        <w:rPr>
          <w:bCs/>
          <w:i/>
        </w:rPr>
        <w:t>Способы разработки сценариев</w:t>
      </w:r>
    </w:p>
    <w:p w:rsidR="00433263" w:rsidRPr="00433263" w:rsidRDefault="00433263" w:rsidP="00433263">
      <w:pPr>
        <w:shd w:val="clear" w:color="auto" w:fill="FFFFFF"/>
        <w:spacing w:before="150" w:after="150"/>
        <w:ind w:firstLine="567"/>
      </w:pPr>
      <w:r w:rsidRPr="00433263">
        <w:t>Существуют разные методы ведения процесса создания сценариев. Простейшим из них является экспертная модель, когда работа выполняется одним человеком или небол</w:t>
      </w:r>
      <w:r w:rsidRPr="00433263">
        <w:t>ь</w:t>
      </w:r>
      <w:r w:rsidRPr="00433263">
        <w:t>шой группой сотрудников (см. табл.).</w:t>
      </w:r>
    </w:p>
    <w:p w:rsidR="00433263" w:rsidRPr="00433263" w:rsidRDefault="00433263" w:rsidP="00433263">
      <w:pPr>
        <w:shd w:val="clear" w:color="auto" w:fill="FFFFFF"/>
        <w:spacing w:before="150" w:after="150"/>
        <w:ind w:firstLine="567"/>
      </w:pPr>
      <w:r w:rsidRPr="00433263">
        <w:lastRenderedPageBreak/>
        <w:t>В партисипативной модели эксперт выступает в качестве лидера проекта и работает вместе с группой сотрудников организации. В этом случае результат принадлежит группе. В качестве эксперта-разработчика может выступать сотрудник организации либо пригл</w:t>
      </w:r>
      <w:r w:rsidRPr="00433263">
        <w:t>а</w:t>
      </w:r>
      <w:r w:rsidRPr="00433263">
        <w:t>шенный со стороны специалист. Во многих случаях желательно на некоторых этапах пр</w:t>
      </w:r>
      <w:r w:rsidRPr="00433263">
        <w:t>о</w:t>
      </w:r>
      <w:r w:rsidRPr="00433263">
        <w:t>цесса разработки сценариев приглашать внешних координаторов или даже членов рабочей группы, чтобы внести в этот процесс независимое мнение.</w:t>
      </w:r>
    </w:p>
    <w:p w:rsidR="00433263" w:rsidRPr="00433263" w:rsidRDefault="00433263" w:rsidP="00433263">
      <w:pPr>
        <w:shd w:val="clear" w:color="auto" w:fill="FFFFFF"/>
        <w:spacing w:before="150" w:after="150"/>
        <w:ind w:firstLine="567"/>
      </w:pPr>
      <w:r>
        <w:rPr>
          <w:i/>
          <w:iCs/>
        </w:rPr>
        <w:t>Таблица</w:t>
      </w:r>
      <w:r w:rsidRPr="00433263">
        <w:rPr>
          <w:i/>
          <w:iCs/>
        </w:rPr>
        <w:t>. Три модели составления сценария</w:t>
      </w:r>
    </w:p>
    <w:tbl>
      <w:tblPr>
        <w:tblW w:w="975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2379"/>
        <w:gridCol w:w="2333"/>
        <w:gridCol w:w="2517"/>
        <w:gridCol w:w="2521"/>
      </w:tblGrid>
      <w:tr w:rsidR="00433263" w:rsidRPr="00433263" w:rsidTr="00433263">
        <w:tc>
          <w:tcPr>
            <w:tcW w:w="139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Характеристика</w:t>
            </w:r>
          </w:p>
        </w:tc>
        <w:tc>
          <w:tcPr>
            <w:tcW w:w="489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Модель</w:t>
            </w:r>
          </w:p>
        </w:tc>
      </w:tr>
      <w:tr w:rsidR="00433263" w:rsidRPr="00433263" w:rsidTr="00433263"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</w:p>
        </w:tc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экспертная</w:t>
            </w:r>
          </w:p>
        </w:tc>
        <w:tc>
          <w:tcPr>
            <w:tcW w:w="18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партисипативная</w:t>
            </w:r>
          </w:p>
        </w:tc>
        <w:tc>
          <w:tcPr>
            <w:tcW w:w="16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организационная</w:t>
            </w:r>
          </w:p>
        </w:tc>
      </w:tr>
      <w:tr w:rsidR="00433263" w:rsidRPr="00433263" w:rsidTr="00433263">
        <w:tc>
          <w:tcPr>
            <w:tcW w:w="13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Разработчик де</w:t>
            </w:r>
            <w:r w:rsidRPr="00433263">
              <w:rPr>
                <w:color w:val="3E4447"/>
              </w:rPr>
              <w:t>й</w:t>
            </w:r>
            <w:r w:rsidRPr="00433263">
              <w:rPr>
                <w:color w:val="3E4447"/>
              </w:rPr>
              <w:t>ствует</w:t>
            </w:r>
          </w:p>
        </w:tc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Один</w:t>
            </w:r>
          </w:p>
        </w:tc>
        <w:tc>
          <w:tcPr>
            <w:tcW w:w="18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С группой в составе организации</w:t>
            </w:r>
          </w:p>
        </w:tc>
        <w:tc>
          <w:tcPr>
            <w:tcW w:w="16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Обучает, или проводит инструктажи сотру</w:t>
            </w:r>
            <w:r w:rsidRPr="00433263">
              <w:rPr>
                <w:color w:val="3E4447"/>
              </w:rPr>
              <w:t>д</w:t>
            </w:r>
            <w:r w:rsidRPr="00433263">
              <w:rPr>
                <w:color w:val="3E4447"/>
              </w:rPr>
              <w:t>ников организации</w:t>
            </w:r>
          </w:p>
        </w:tc>
      </w:tr>
      <w:tr w:rsidR="00433263" w:rsidRPr="00433263" w:rsidTr="00433263">
        <w:tc>
          <w:tcPr>
            <w:tcW w:w="13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Контроль</w:t>
            </w:r>
          </w:p>
        </w:tc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Разработчик контр</w:t>
            </w:r>
            <w:r w:rsidRPr="00433263">
              <w:rPr>
                <w:color w:val="3E4447"/>
              </w:rPr>
              <w:t>о</w:t>
            </w:r>
            <w:r w:rsidRPr="00433263">
              <w:rPr>
                <w:color w:val="3E4447"/>
              </w:rPr>
              <w:t>лирует процесс</w:t>
            </w:r>
          </w:p>
        </w:tc>
        <w:tc>
          <w:tcPr>
            <w:tcW w:w="18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Разработчик участвует в процессе и возгла</w:t>
            </w:r>
            <w:r w:rsidRPr="00433263">
              <w:rPr>
                <w:color w:val="3E4447"/>
              </w:rPr>
              <w:t>в</w:t>
            </w:r>
            <w:r w:rsidRPr="00433263">
              <w:rPr>
                <w:color w:val="3E4447"/>
              </w:rPr>
              <w:t>ляет его</w:t>
            </w:r>
          </w:p>
        </w:tc>
        <w:tc>
          <w:tcPr>
            <w:tcW w:w="16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Разработчик остается за рамками процесса</w:t>
            </w:r>
          </w:p>
        </w:tc>
      </w:tr>
      <w:tr w:rsidR="00433263" w:rsidRPr="00433263" w:rsidTr="00433263">
        <w:tc>
          <w:tcPr>
            <w:tcW w:w="13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Результат</w:t>
            </w:r>
          </w:p>
        </w:tc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Представляется ра</w:t>
            </w:r>
            <w:r w:rsidRPr="00433263">
              <w:rPr>
                <w:color w:val="3E4447"/>
              </w:rPr>
              <w:t>з</w:t>
            </w:r>
            <w:r w:rsidRPr="00433263">
              <w:rPr>
                <w:color w:val="3E4447"/>
              </w:rPr>
              <w:t>работчиком</w:t>
            </w:r>
          </w:p>
        </w:tc>
        <w:tc>
          <w:tcPr>
            <w:tcW w:w="18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Принадлежит группе и представляется ею</w:t>
            </w:r>
          </w:p>
        </w:tc>
        <w:tc>
          <w:tcPr>
            <w:tcW w:w="16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Принадлежит орган</w:t>
            </w:r>
            <w:r w:rsidRPr="00433263">
              <w:rPr>
                <w:color w:val="3E4447"/>
              </w:rPr>
              <w:t>и</w:t>
            </w:r>
            <w:r w:rsidRPr="00433263">
              <w:rPr>
                <w:color w:val="3E4447"/>
              </w:rPr>
              <w:t>зации</w:t>
            </w:r>
          </w:p>
        </w:tc>
      </w:tr>
      <w:tr w:rsidR="00433263" w:rsidRPr="00433263" w:rsidTr="00433263">
        <w:tc>
          <w:tcPr>
            <w:tcW w:w="13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Отношения</w:t>
            </w:r>
          </w:p>
        </w:tc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Разработчик выпо</w:t>
            </w:r>
            <w:r w:rsidRPr="00433263">
              <w:rPr>
                <w:color w:val="3E4447"/>
              </w:rPr>
              <w:t>л</w:t>
            </w:r>
            <w:r w:rsidRPr="00433263">
              <w:rPr>
                <w:color w:val="3E4447"/>
              </w:rPr>
              <w:t>няет задания</w:t>
            </w:r>
          </w:p>
        </w:tc>
        <w:tc>
          <w:tcPr>
            <w:tcW w:w="18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Разработчик подде</w:t>
            </w:r>
            <w:r w:rsidRPr="00433263">
              <w:rPr>
                <w:color w:val="3E4447"/>
              </w:rPr>
              <w:t>р</w:t>
            </w:r>
            <w:r w:rsidRPr="00433263">
              <w:rPr>
                <w:color w:val="3E4447"/>
              </w:rPr>
              <w:t>живает связь с гру</w:t>
            </w:r>
            <w:r w:rsidRPr="00433263">
              <w:rPr>
                <w:color w:val="3E4447"/>
              </w:rPr>
              <w:t>п</w:t>
            </w:r>
            <w:r w:rsidRPr="00433263">
              <w:rPr>
                <w:color w:val="3E4447"/>
              </w:rPr>
              <w:t>пой</w:t>
            </w:r>
          </w:p>
        </w:tc>
        <w:tc>
          <w:tcPr>
            <w:tcW w:w="16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433263" w:rsidRPr="00433263" w:rsidRDefault="00433263" w:rsidP="00433263">
            <w:pPr>
              <w:rPr>
                <w:color w:val="3E4447"/>
              </w:rPr>
            </w:pPr>
            <w:r w:rsidRPr="00433263">
              <w:rPr>
                <w:color w:val="3E4447"/>
              </w:rPr>
              <w:t>Разработчик передает ответственность гру</w:t>
            </w:r>
            <w:r w:rsidRPr="00433263">
              <w:rPr>
                <w:color w:val="3E4447"/>
              </w:rPr>
              <w:t>п</w:t>
            </w:r>
            <w:r w:rsidRPr="00433263">
              <w:rPr>
                <w:color w:val="3E4447"/>
              </w:rPr>
              <w:t>пе</w:t>
            </w:r>
          </w:p>
        </w:tc>
      </w:tr>
    </w:tbl>
    <w:p w:rsidR="00433263" w:rsidRPr="00433263" w:rsidRDefault="00433263" w:rsidP="00433263">
      <w:pPr>
        <w:shd w:val="clear" w:color="auto" w:fill="FFFFFF"/>
        <w:spacing w:before="150" w:after="150"/>
        <w:ind w:firstLine="567"/>
      </w:pPr>
      <w:r w:rsidRPr="00433263">
        <w:t>В организационной модели эксперт обучает группу сотрудников компании, которые потом выполняют работу. В этом случае результат целиком принадлежит организации или той ее группе, которая осуществила проект.</w:t>
      </w:r>
    </w:p>
    <w:p w:rsidR="00433263" w:rsidRPr="00433263" w:rsidRDefault="00433263" w:rsidP="00433263">
      <w:pPr>
        <w:shd w:val="clear" w:color="auto" w:fill="FFFFFF"/>
        <w:spacing w:before="150" w:after="150"/>
        <w:ind w:firstLine="567"/>
      </w:pPr>
      <w:r w:rsidRPr="00433263">
        <w:t>Одна из форм партисипативной модели, включающая программу семинаров и ди</w:t>
      </w:r>
      <w:r w:rsidRPr="00433263">
        <w:t>а</w:t>
      </w:r>
      <w:r w:rsidRPr="00433263">
        <w:t>логов с ключевыми фигурами, часто оказывается наиболее предпочтительной.</w:t>
      </w:r>
    </w:p>
    <w:p w:rsidR="00D65770" w:rsidRDefault="00D65770" w:rsidP="004731E3">
      <w:pPr>
        <w:jc w:val="center"/>
      </w:pPr>
    </w:p>
    <w:p w:rsidR="00573006" w:rsidRDefault="00573006" w:rsidP="00573006">
      <w:pPr>
        <w:jc w:val="center"/>
        <w:rPr>
          <w:b/>
        </w:rPr>
      </w:pPr>
      <w:r w:rsidRPr="00573006">
        <w:rPr>
          <w:b/>
        </w:rPr>
        <w:t xml:space="preserve">Раздел 7. Сравнение прогнозных (сценарных) ориентиров </w:t>
      </w:r>
    </w:p>
    <w:p w:rsidR="00573006" w:rsidRDefault="00573006" w:rsidP="00573006">
      <w:pPr>
        <w:jc w:val="center"/>
        <w:rPr>
          <w:b/>
        </w:rPr>
      </w:pPr>
      <w:r w:rsidRPr="00573006">
        <w:rPr>
          <w:b/>
        </w:rPr>
        <w:t>с реальными возможностями</w:t>
      </w:r>
    </w:p>
    <w:p w:rsidR="00573006" w:rsidRPr="00573006" w:rsidRDefault="00573006" w:rsidP="00573006">
      <w:pPr>
        <w:jc w:val="center"/>
        <w:rPr>
          <w:b/>
        </w:rPr>
      </w:pPr>
    </w:p>
    <w:p w:rsidR="00573006" w:rsidRDefault="00573006" w:rsidP="00573006">
      <w:pPr>
        <w:jc w:val="center"/>
      </w:pPr>
      <w:r>
        <w:t>7.1 Выявление и анализ стратегических разрывов</w:t>
      </w:r>
    </w:p>
    <w:p w:rsidR="00573006" w:rsidRPr="00573006" w:rsidRDefault="00573006" w:rsidP="00573006">
      <w:pPr>
        <w:jc w:val="center"/>
        <w:rPr>
          <w:b/>
        </w:rPr>
      </w:pPr>
    </w:p>
    <w:p w:rsidR="00573006" w:rsidRDefault="00573006" w:rsidP="00573006">
      <w:pPr>
        <w:ind w:firstLine="567"/>
      </w:pPr>
      <w:r>
        <w:t>Очередным шагом в разработке стратегии становится сравнение намеченных фи</w:t>
      </w:r>
      <w:r>
        <w:t>р</w:t>
      </w:r>
      <w:r>
        <w:t>мой ориентиров и реальных возможностей, предлагаемых средой, иначе говоря, анализ разрыва между ними.</w:t>
      </w:r>
    </w:p>
    <w:p w:rsidR="00573006" w:rsidRDefault="00573006" w:rsidP="00573006">
      <w:pPr>
        <w:ind w:firstLine="567"/>
      </w:pPr>
      <w:r>
        <w:t>Анализ разрыва — простой, но эффективный метод стратегического анализа. Его цель — определить, существует ли разрыв между целями фирмы и ее возможностями и, если да, установить, как его «заполнить»</w:t>
      </w:r>
    </w:p>
    <w:p w:rsidR="00573006" w:rsidRDefault="00573006" w:rsidP="00573006">
      <w:pPr>
        <w:ind w:firstLine="567"/>
      </w:pPr>
    </w:p>
    <w:p w:rsidR="00573006" w:rsidRDefault="00573006" w:rsidP="00573006">
      <w:pPr>
        <w:ind w:firstLine="567"/>
        <w:jc w:val="center"/>
      </w:pPr>
      <w:r>
        <w:rPr>
          <w:noProof/>
        </w:rPr>
        <w:drawing>
          <wp:inline distT="0" distB="0" distL="0" distR="0" wp14:anchorId="355AF844" wp14:editId="38CA9B0B">
            <wp:extent cx="2453640" cy="1188048"/>
            <wp:effectExtent l="0" t="0" r="3810" b="0"/>
            <wp:docPr id="189" name="Рисунок 189" descr="Ð¡ÑÐµÐ¼Ð° Ð°Ð½Ð°Ð»Ð¸Ð·Ð° ÑÐ°Ð·ÑÑÐ²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Ð¡ÑÐµÐ¼Ð° Ð°Ð½Ð°Ð»Ð¸Ð·Ð° ÑÐ°Ð·ÑÑÐ²Ð°"/>
                    <pic:cNvPicPr>
                      <a:picLocks noChangeAspect="1" noChangeArrowheads="1"/>
                    </pic:cNvPicPr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660" cy="118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3006" w:rsidRDefault="00573006" w:rsidP="00573006">
      <w:pPr>
        <w:ind w:firstLine="567"/>
      </w:pPr>
    </w:p>
    <w:p w:rsidR="00DD2278" w:rsidRDefault="00DD2278" w:rsidP="00DD2278">
      <w:pPr>
        <w:ind w:firstLine="567"/>
      </w:pPr>
      <w:r>
        <w:lastRenderedPageBreak/>
        <w:t>Практическое применение данной модели позволяет:</w:t>
      </w:r>
    </w:p>
    <w:p w:rsidR="00DD2278" w:rsidRDefault="00DD2278" w:rsidP="00DD2278">
      <w:pPr>
        <w:ind w:firstLine="567"/>
      </w:pPr>
    </w:p>
    <w:p w:rsidR="00573006" w:rsidRDefault="00DD2278" w:rsidP="00DD2278">
      <w:pPr>
        <w:ind w:firstLine="567"/>
      </w:pPr>
      <w:r>
        <w:t>• выявить основную цель (миссию) компании — например, увеличение объема пр</w:t>
      </w:r>
      <w:r>
        <w:t>о</w:t>
      </w:r>
      <w:r>
        <w:t>даж, освоение новых сегментов рынка, повышение стоимости (цены) компании и др.;</w:t>
      </w:r>
    </w:p>
    <w:p w:rsidR="00DD2278" w:rsidRDefault="00DD2278" w:rsidP="00DD2278">
      <w:pPr>
        <w:ind w:firstLine="567"/>
      </w:pPr>
      <w:r>
        <w:t>• определить реальные возможности компании с позиции состояния внешней среды и предполагаемого будущего состояния (через 5-10 лет);</w:t>
      </w:r>
    </w:p>
    <w:p w:rsidR="00DD2278" w:rsidRDefault="00DD2278" w:rsidP="00DD2278">
      <w:pPr>
        <w:ind w:firstLine="567"/>
      </w:pPr>
      <w:r>
        <w:t>• установить конкретные показатели перспективного плана, характерные для миссии компании;</w:t>
      </w:r>
    </w:p>
    <w:p w:rsidR="00DD2278" w:rsidRDefault="00DD2278" w:rsidP="00DD2278">
      <w:pPr>
        <w:ind w:firstLine="567"/>
      </w:pPr>
      <w:r>
        <w:t>• определить разрыв между прогнозными и возможными показателями, вытекающ</w:t>
      </w:r>
      <w:r>
        <w:t>и</w:t>
      </w:r>
      <w:r>
        <w:t>ми из реального положения компании на товарном и финансовом рынках;</w:t>
      </w:r>
    </w:p>
    <w:p w:rsidR="00DD2278" w:rsidRDefault="00DD2278" w:rsidP="00EA6CD0">
      <w:pPr>
        <w:ind w:firstLine="567"/>
      </w:pPr>
      <w:r>
        <w:t>• разработать специальные финансовые и инвестиционные стратегии для преодол</w:t>
      </w:r>
      <w:r>
        <w:t>е</w:t>
      </w:r>
      <w:r>
        <w:t>ния разрыва.</w:t>
      </w:r>
    </w:p>
    <w:p w:rsidR="00573006" w:rsidRDefault="00573006" w:rsidP="00573006">
      <w:pPr>
        <w:jc w:val="center"/>
      </w:pPr>
    </w:p>
    <w:p w:rsidR="00D65770" w:rsidRDefault="00573006" w:rsidP="00573006">
      <w:pPr>
        <w:jc w:val="center"/>
      </w:pPr>
      <w:r>
        <w:t xml:space="preserve">7.2 GAP-анализ </w:t>
      </w:r>
    </w:p>
    <w:p w:rsidR="00D65770" w:rsidRDefault="00D65770" w:rsidP="004731E3">
      <w:pPr>
        <w:jc w:val="center"/>
      </w:pPr>
    </w:p>
    <w:p w:rsidR="00B237F6" w:rsidRDefault="00B237F6" w:rsidP="004731E3">
      <w:pPr>
        <w:jc w:val="center"/>
      </w:pPr>
      <w:r>
        <w:rPr>
          <w:noProof/>
        </w:rPr>
        <w:drawing>
          <wp:inline distT="0" distB="0" distL="0" distR="0">
            <wp:extent cx="5940425" cy="3434715"/>
            <wp:effectExtent l="0" t="0" r="3175" b="0"/>
            <wp:docPr id="190" name="Рисунок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.png"/>
                    <pic:cNvPicPr/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3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7F6" w:rsidRDefault="00B237F6" w:rsidP="004731E3">
      <w:pPr>
        <w:jc w:val="center"/>
      </w:pPr>
    </w:p>
    <w:p w:rsidR="00B237F6" w:rsidRDefault="00B237F6" w:rsidP="004731E3">
      <w:pPr>
        <w:jc w:val="center"/>
      </w:pPr>
      <w:r>
        <w:rPr>
          <w:noProof/>
        </w:rPr>
        <w:drawing>
          <wp:inline distT="0" distB="0" distL="0" distR="0">
            <wp:extent cx="5469467" cy="2760133"/>
            <wp:effectExtent l="0" t="0" r="0" b="2540"/>
            <wp:docPr id="191" name="Рисунок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.png"/>
                    <pic:cNvPicPr/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0535" cy="2760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57E" w:rsidRDefault="00DD557E" w:rsidP="00B237F6">
      <w:pPr>
        <w:ind w:firstLine="567"/>
      </w:pPr>
    </w:p>
    <w:p w:rsidR="00B237F6" w:rsidRDefault="00B237F6" w:rsidP="00B237F6">
      <w:pPr>
        <w:ind w:firstLine="567"/>
      </w:pPr>
      <w:r>
        <w:t>Анализ разрывов включает в себя следующие этапы.</w:t>
      </w:r>
    </w:p>
    <w:p w:rsidR="00B237F6" w:rsidRDefault="00B237F6" w:rsidP="00B237F6">
      <w:pPr>
        <w:ind w:firstLine="567"/>
      </w:pPr>
    </w:p>
    <w:p w:rsidR="00B237F6" w:rsidRDefault="00B237F6" w:rsidP="00B237F6">
      <w:pPr>
        <w:ind w:firstLine="567"/>
      </w:pPr>
      <w:r>
        <w:t>1. Определение текущего значения. Анализ разрывов начинается с прогноза состо</w:t>
      </w:r>
      <w:r>
        <w:t>я</w:t>
      </w:r>
      <w:r>
        <w:t>ния компании на планируемый период с помощью метода экспертных оценок или с пр</w:t>
      </w:r>
      <w:r>
        <w:t>и</w:t>
      </w:r>
      <w:r>
        <w:t>менением математических прогнозных методов. Данный этап позволяет оценить, какое положение могла бы занимать ваша компания, просчитать все возможные преимущества, которые она получили вследствие принятия тех или иных решений.</w:t>
      </w:r>
    </w:p>
    <w:p w:rsidR="00B237F6" w:rsidRDefault="00B237F6" w:rsidP="00B237F6">
      <w:pPr>
        <w:ind w:firstLine="567"/>
      </w:pPr>
    </w:p>
    <w:p w:rsidR="00B237F6" w:rsidRDefault="00B237F6" w:rsidP="00B237F6">
      <w:pPr>
        <w:ind w:firstLine="567"/>
      </w:pPr>
      <w:r>
        <w:t>2. Определение максимально доступного значения. В процессе оценки существу</w:t>
      </w:r>
      <w:r>
        <w:t>ю</w:t>
      </w:r>
      <w:r>
        <w:t>щего разрыва необходимо выяснить, преодолим ли он вообще? Если разрыв слишком в</w:t>
      </w:r>
      <w:r>
        <w:t>е</w:t>
      </w:r>
      <w:r>
        <w:t>лик для преодоления его с помощью собственных ресурсов, целесообразно либо пер</w:t>
      </w:r>
      <w:r>
        <w:t>е</w:t>
      </w:r>
      <w:r>
        <w:t>смотреть желаемое будущее, либо разбить его достижение на несколько переходных эт</w:t>
      </w:r>
      <w:r>
        <w:t>а</w:t>
      </w:r>
      <w:r>
        <w:t>пов, либо растянуть процесс на более длительный период времени.</w:t>
      </w:r>
    </w:p>
    <w:p w:rsidR="00B237F6" w:rsidRDefault="00B237F6" w:rsidP="00B237F6">
      <w:pPr>
        <w:ind w:firstLine="567"/>
      </w:pPr>
    </w:p>
    <w:p w:rsidR="00B237F6" w:rsidRDefault="00B237F6" w:rsidP="00B237F6">
      <w:pPr>
        <w:ind w:firstLine="567"/>
      </w:pPr>
      <w:r>
        <w:t>3. Выбор критерия, по которому будет происходить рассмотрение. В рамках данного этапа необходимо разбить общий разрыв на составляющие, отвечающие каждому знач</w:t>
      </w:r>
      <w:r>
        <w:t>и</w:t>
      </w:r>
      <w:r>
        <w:t>мому функциональному, отраслевому, территориальному и другим на правлениям де</w:t>
      </w:r>
      <w:r>
        <w:t>я</w:t>
      </w:r>
      <w:r>
        <w:t>тельности, по которым впоследствии будет вестись планирование.</w:t>
      </w:r>
    </w:p>
    <w:p w:rsidR="00B237F6" w:rsidRDefault="00B237F6" w:rsidP="00B237F6">
      <w:pPr>
        <w:ind w:firstLine="567"/>
      </w:pPr>
    </w:p>
    <w:p w:rsidR="00B237F6" w:rsidRDefault="00B237F6" w:rsidP="00B237F6">
      <w:pPr>
        <w:ind w:firstLine="567"/>
      </w:pPr>
      <w:r>
        <w:t>В ходе такого разбиения совокупности потребностей выявляются и группируются в основные категории. Таким образом, каждый раздел планирования представляет собой группу потребностей, оказывающую влияние на преодоление разрыва между настоящим и будущим. В числе групп возможных потребностей могут быть такие, как информацио</w:t>
      </w:r>
      <w:r>
        <w:t>н</w:t>
      </w:r>
      <w:r>
        <w:t>ные, коммуникационные, финансовые маркетинговые, административные, технические и др.</w:t>
      </w:r>
    </w:p>
    <w:p w:rsidR="00B237F6" w:rsidRDefault="00B237F6" w:rsidP="00B237F6">
      <w:pPr>
        <w:ind w:firstLine="567"/>
      </w:pPr>
    </w:p>
    <w:p w:rsidR="00B237F6" w:rsidRDefault="00B237F6" w:rsidP="00B237F6">
      <w:pPr>
        <w:ind w:firstLine="567"/>
      </w:pPr>
      <w:r>
        <w:t>4. Набор планов (инициатив) по достижению. Источниками могут быть сотрудники различных служб, каналы сбыта, конкуренты, правительственные службы. Источники, ориентированные на рынок, выявляют возможности, основанные на желаниях и нуждах потребителей. Источники, ориентированные на научные разработки, выявляют возможн</w:t>
      </w:r>
      <w:r>
        <w:t>о</w:t>
      </w:r>
      <w:r>
        <w:t>сти создания новых товаров на основе фундаментальных исследований. При этом методы генерации идей могут включать в себя «мозговой штурм», опросы, анкетирование и пр.</w:t>
      </w:r>
    </w:p>
    <w:p w:rsidR="00B237F6" w:rsidRDefault="00B237F6" w:rsidP="004731E3">
      <w:pPr>
        <w:jc w:val="center"/>
      </w:pPr>
      <w:r>
        <w:rPr>
          <w:noProof/>
        </w:rPr>
        <w:drawing>
          <wp:inline distT="0" distB="0" distL="0" distR="0">
            <wp:extent cx="4693920" cy="2339183"/>
            <wp:effectExtent l="0" t="0" r="0" b="4445"/>
            <wp:docPr id="6593" name="Рисунок 6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2.png"/>
                    <pic:cNvPicPr/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5426" cy="2339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7F6" w:rsidRDefault="00B237F6" w:rsidP="004731E3">
      <w:pPr>
        <w:jc w:val="center"/>
      </w:pPr>
    </w:p>
    <w:p w:rsidR="00853A92" w:rsidRPr="00853A92" w:rsidRDefault="00853A92" w:rsidP="00853A92">
      <w:pPr>
        <w:jc w:val="center"/>
        <w:rPr>
          <w:b/>
        </w:rPr>
      </w:pPr>
      <w:r>
        <w:tab/>
      </w:r>
      <w:r w:rsidRPr="00853A92">
        <w:rPr>
          <w:b/>
        </w:rPr>
        <w:t>Раздел 8. Формирование стратегических альтернатив и выбор стратегии</w:t>
      </w:r>
      <w:r w:rsidRPr="00853A92">
        <w:rPr>
          <w:b/>
        </w:rPr>
        <w:tab/>
      </w:r>
      <w:r w:rsidRPr="00853A92">
        <w:rPr>
          <w:b/>
        </w:rPr>
        <w:tab/>
      </w:r>
      <w:r w:rsidRPr="00853A92">
        <w:rPr>
          <w:b/>
        </w:rPr>
        <w:tab/>
      </w:r>
      <w:r w:rsidRPr="00853A92">
        <w:rPr>
          <w:b/>
        </w:rPr>
        <w:tab/>
      </w:r>
      <w:r w:rsidRPr="00853A92">
        <w:rPr>
          <w:b/>
        </w:rPr>
        <w:tab/>
      </w:r>
      <w:r w:rsidRPr="00853A92">
        <w:rPr>
          <w:b/>
        </w:rPr>
        <w:tab/>
      </w:r>
    </w:p>
    <w:p w:rsidR="00853A92" w:rsidRDefault="00853A92" w:rsidP="00853A92">
      <w:pPr>
        <w:jc w:val="center"/>
      </w:pPr>
      <w:r>
        <w:t>8.1</w:t>
      </w:r>
      <w:r>
        <w:tab/>
        <w:t>Подходы к формированию альтернатив и выбору стратегии</w:t>
      </w:r>
    </w:p>
    <w:p w:rsidR="00853A92" w:rsidRDefault="00853A92" w:rsidP="00853A92">
      <w:pPr>
        <w:jc w:val="center"/>
      </w:pPr>
    </w:p>
    <w:p w:rsidR="00F951BD" w:rsidRDefault="00F951BD" w:rsidP="00F951BD">
      <w:pPr>
        <w:ind w:firstLine="567"/>
      </w:pPr>
      <w:r w:rsidRPr="00F951BD">
        <w:lastRenderedPageBreak/>
        <w:t>Формирование стратегических альтернатив и стратегический выбор - центральный и основополагающий момент стратегического управления. Предшествующие этапы страт</w:t>
      </w:r>
      <w:r w:rsidRPr="00F951BD">
        <w:t>е</w:t>
      </w:r>
      <w:r w:rsidRPr="00F951BD">
        <w:t>гического управления при всей своей значимости лишь создают фундамент для разрабо</w:t>
      </w:r>
      <w:r w:rsidRPr="00F951BD">
        <w:t>т</w:t>
      </w:r>
      <w:r w:rsidRPr="00F951BD">
        <w:t xml:space="preserve">ки стратегии. </w:t>
      </w:r>
    </w:p>
    <w:p w:rsidR="00853A92" w:rsidRDefault="00F951BD" w:rsidP="00853A92">
      <w:pPr>
        <w:jc w:val="center"/>
      </w:pPr>
      <w:r>
        <w:rPr>
          <w:noProof/>
        </w:rPr>
        <w:drawing>
          <wp:inline distT="0" distB="0" distL="0" distR="0">
            <wp:extent cx="5940425" cy="2491105"/>
            <wp:effectExtent l="0" t="0" r="3175" b="4445"/>
            <wp:docPr id="6595" name="Рисунок 6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3.png"/>
                    <pic:cNvPicPr/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9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3A92" w:rsidRDefault="00853A92" w:rsidP="00853A92">
      <w:pPr>
        <w:jc w:val="center"/>
      </w:pPr>
    </w:p>
    <w:p w:rsidR="00853A92" w:rsidRDefault="00F951BD" w:rsidP="00853A92">
      <w:pPr>
        <w:jc w:val="center"/>
      </w:pPr>
      <w:r>
        <w:rPr>
          <w:noProof/>
        </w:rPr>
        <w:drawing>
          <wp:inline distT="0" distB="0" distL="0" distR="0">
            <wp:extent cx="5080000" cy="2468298"/>
            <wp:effectExtent l="0" t="0" r="6350" b="8255"/>
            <wp:docPr id="6596" name="Рисунок 6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4.png"/>
                    <pic:cNvPicPr/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1630" cy="246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51BD" w:rsidRPr="00F951BD" w:rsidRDefault="00F951BD" w:rsidP="00F951BD">
      <w:pPr>
        <w:ind w:firstLine="567"/>
        <w:jc w:val="center"/>
        <w:rPr>
          <w:i/>
        </w:rPr>
      </w:pPr>
      <w:r w:rsidRPr="00F951BD">
        <w:rPr>
          <w:i/>
        </w:rPr>
        <w:t>Подходы к формированию стратегических альтернатив</w:t>
      </w:r>
    </w:p>
    <w:p w:rsidR="00F951BD" w:rsidRDefault="00F951BD" w:rsidP="00F951BD">
      <w:pPr>
        <w:ind w:firstLine="567"/>
      </w:pPr>
    </w:p>
    <w:p w:rsidR="00F951BD" w:rsidRDefault="00F951BD" w:rsidP="00F951BD">
      <w:pPr>
        <w:ind w:firstLine="567"/>
      </w:pPr>
      <w:r>
        <w:t>Известно множество подходов к формированию стратегических альтернатив. Ра</w:t>
      </w:r>
      <w:r>
        <w:t>с</w:t>
      </w:r>
      <w:r>
        <w:t>смотрим некоторые из них.</w:t>
      </w:r>
    </w:p>
    <w:p w:rsidR="00AE41E0" w:rsidRDefault="00AE41E0" w:rsidP="00F951BD">
      <w:pPr>
        <w:ind w:firstLine="567"/>
      </w:pPr>
    </w:p>
    <w:p w:rsidR="00AE41E0" w:rsidRDefault="00AE41E0" w:rsidP="00F951BD">
      <w:pPr>
        <w:ind w:firstLine="567"/>
      </w:pPr>
      <w:r>
        <w:rPr>
          <w:noProof/>
        </w:rPr>
        <w:lastRenderedPageBreak/>
        <w:drawing>
          <wp:inline distT="0" distB="0" distL="0" distR="0">
            <wp:extent cx="5940425" cy="3027680"/>
            <wp:effectExtent l="0" t="0" r="3175" b="1270"/>
            <wp:docPr id="6600" name="Рисунок 6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6.png"/>
                    <pic:cNvPicPr/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2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51BD" w:rsidRDefault="00F951BD" w:rsidP="00AE41E0"/>
    <w:p w:rsidR="00F951BD" w:rsidRDefault="00F951BD" w:rsidP="00F951BD">
      <w:pPr>
        <w:ind w:firstLine="567"/>
      </w:pPr>
      <w:r w:rsidRPr="00F951BD">
        <w:rPr>
          <w:u w:val="single"/>
        </w:rPr>
        <w:t>Конкурентный стратегический подход</w:t>
      </w:r>
      <w:r>
        <w:t>. Используя для формирования стратегии ко</w:t>
      </w:r>
      <w:r>
        <w:t>н</w:t>
      </w:r>
      <w:r>
        <w:t>курентный стратегический подход, изначально необходимо ответить на следующие осн</w:t>
      </w:r>
      <w:r>
        <w:t>о</w:t>
      </w:r>
      <w:r>
        <w:t>вополагающие вопросы:</w:t>
      </w:r>
    </w:p>
    <w:p w:rsidR="00F951BD" w:rsidRDefault="00F951BD" w:rsidP="00F951BD">
      <w:pPr>
        <w:ind w:firstLine="567"/>
      </w:pPr>
      <w:r>
        <w:t>1. Что и кому продавать? Здесь возможны следующие варианты ответов:</w:t>
      </w:r>
    </w:p>
    <w:p w:rsidR="00F951BD" w:rsidRDefault="00F951BD" w:rsidP="003F39F1">
      <w:pPr>
        <w:pStyle w:val="a3"/>
        <w:numPr>
          <w:ilvl w:val="0"/>
          <w:numId w:val="33"/>
        </w:numPr>
      </w:pPr>
      <w:r>
        <w:t>производство старого товара (услуги);</w:t>
      </w:r>
    </w:p>
    <w:p w:rsidR="00F951BD" w:rsidRDefault="00F951BD" w:rsidP="003F39F1">
      <w:pPr>
        <w:pStyle w:val="a3"/>
        <w:numPr>
          <w:ilvl w:val="0"/>
          <w:numId w:val="33"/>
        </w:numPr>
      </w:pPr>
      <w:r>
        <w:t>производство модифицированного товара (услуги);</w:t>
      </w:r>
    </w:p>
    <w:p w:rsidR="00F951BD" w:rsidRDefault="00F951BD" w:rsidP="003F39F1">
      <w:pPr>
        <w:pStyle w:val="a3"/>
        <w:numPr>
          <w:ilvl w:val="0"/>
          <w:numId w:val="33"/>
        </w:numPr>
      </w:pPr>
      <w:r>
        <w:t>производство нового товара (услуги), удовлетворяющего ту же потребность;</w:t>
      </w:r>
    </w:p>
    <w:p w:rsidR="00F951BD" w:rsidRDefault="00F951BD" w:rsidP="003F39F1">
      <w:pPr>
        <w:pStyle w:val="a3"/>
        <w:numPr>
          <w:ilvl w:val="0"/>
          <w:numId w:val="33"/>
        </w:numPr>
      </w:pPr>
      <w:r>
        <w:t>производство нового товара (услуги), удовлетворяющего новую потребность;</w:t>
      </w:r>
    </w:p>
    <w:p w:rsidR="00F951BD" w:rsidRDefault="00F951BD" w:rsidP="003F39F1">
      <w:pPr>
        <w:pStyle w:val="a3"/>
        <w:numPr>
          <w:ilvl w:val="0"/>
          <w:numId w:val="33"/>
        </w:numPr>
      </w:pPr>
      <w:r>
        <w:t>продвижение на рынок одного продукта или же использование многопроду</w:t>
      </w:r>
      <w:r>
        <w:t>к</w:t>
      </w:r>
      <w:r>
        <w:t>тового подхода;</w:t>
      </w:r>
    </w:p>
    <w:p w:rsidR="00F951BD" w:rsidRDefault="00F951BD" w:rsidP="003F39F1">
      <w:pPr>
        <w:pStyle w:val="a3"/>
        <w:numPr>
          <w:ilvl w:val="0"/>
          <w:numId w:val="33"/>
        </w:numPr>
      </w:pPr>
      <w:r>
        <w:t>комбинация инвестиций в производство разных продуктов;</w:t>
      </w:r>
    </w:p>
    <w:p w:rsidR="00F951BD" w:rsidRDefault="00F951BD" w:rsidP="003F39F1">
      <w:pPr>
        <w:pStyle w:val="a3"/>
        <w:numPr>
          <w:ilvl w:val="0"/>
          <w:numId w:val="33"/>
        </w:numPr>
      </w:pPr>
      <w:r>
        <w:t>удовлетворение нужд и потребностей отдельных сегментов покупателей или всего сегментированного рынка.</w:t>
      </w:r>
    </w:p>
    <w:p w:rsidR="00F951BD" w:rsidRDefault="00F951BD" w:rsidP="00F951BD">
      <w:pPr>
        <w:ind w:firstLine="567"/>
      </w:pPr>
    </w:p>
    <w:p w:rsidR="00F951BD" w:rsidRDefault="00F951BD" w:rsidP="00F951BD">
      <w:pPr>
        <w:ind w:firstLine="567"/>
      </w:pPr>
      <w:r>
        <w:t>Варианты ответов формируются в соответствии со стратегическим образом или в</w:t>
      </w:r>
      <w:r>
        <w:t>и</w:t>
      </w:r>
      <w:r>
        <w:t>дением организации, обусловленным миссией, стратегическими целями, на основе резул</w:t>
      </w:r>
      <w:r>
        <w:t>ь</w:t>
      </w:r>
      <w:r>
        <w:t>татов внешнего и внутреннего анализа: исследовании стадии жизненного цикла товара (услуги), сравнительной оценке конкурентоспособности собственной продукции, стадии жизненного цикла отрасли, структуры выявленных и новых потребностей, особенностей потребительского спроса, привлекательности и степени насыщенности различных сегме</w:t>
      </w:r>
      <w:r>
        <w:t>н</w:t>
      </w:r>
      <w:r>
        <w:t xml:space="preserve">тов рынка, портфельного анализа и т.д. </w:t>
      </w:r>
    </w:p>
    <w:p w:rsidR="00F951BD" w:rsidRDefault="00F951BD" w:rsidP="00F951BD">
      <w:pPr>
        <w:ind w:firstLine="567"/>
      </w:pPr>
    </w:p>
    <w:p w:rsidR="00F951BD" w:rsidRDefault="00F951BD" w:rsidP="00F951BD">
      <w:pPr>
        <w:ind w:firstLine="567"/>
      </w:pPr>
      <w:r>
        <w:t>2. Где и как конкурировать? Здесь возможны следующие варианты ответов:</w:t>
      </w:r>
    </w:p>
    <w:p w:rsidR="00F951BD" w:rsidRDefault="00F951BD" w:rsidP="003F39F1">
      <w:pPr>
        <w:pStyle w:val="a3"/>
        <w:numPr>
          <w:ilvl w:val="0"/>
          <w:numId w:val="34"/>
        </w:numPr>
      </w:pPr>
      <w:r>
        <w:t>ведение деятельности в рамках конкретного региона, национальной системы экономики или мирового рынка;</w:t>
      </w:r>
    </w:p>
    <w:p w:rsidR="00F951BD" w:rsidRDefault="00F951BD" w:rsidP="003F39F1">
      <w:pPr>
        <w:pStyle w:val="a3"/>
        <w:numPr>
          <w:ilvl w:val="0"/>
          <w:numId w:val="34"/>
        </w:numPr>
      </w:pPr>
      <w:r>
        <w:t>занятие определенной доли рынка;</w:t>
      </w:r>
    </w:p>
    <w:p w:rsidR="00F951BD" w:rsidRDefault="00F951BD" w:rsidP="003F39F1">
      <w:pPr>
        <w:pStyle w:val="a3"/>
        <w:numPr>
          <w:ilvl w:val="0"/>
          <w:numId w:val="34"/>
        </w:numPr>
      </w:pPr>
      <w:r>
        <w:t>приверженность данной отрасли или переход в другие отрасли;</w:t>
      </w:r>
    </w:p>
    <w:p w:rsidR="00F951BD" w:rsidRDefault="00F951BD" w:rsidP="003F39F1">
      <w:pPr>
        <w:pStyle w:val="a3"/>
        <w:numPr>
          <w:ilvl w:val="0"/>
          <w:numId w:val="34"/>
        </w:numPr>
      </w:pPr>
      <w:r>
        <w:t>достижение того или иного конкурентного преимущества;</w:t>
      </w:r>
    </w:p>
    <w:p w:rsidR="00F951BD" w:rsidRDefault="00F951BD" w:rsidP="003F39F1">
      <w:pPr>
        <w:pStyle w:val="a3"/>
        <w:numPr>
          <w:ilvl w:val="0"/>
          <w:numId w:val="34"/>
        </w:numPr>
      </w:pPr>
      <w:r>
        <w:t>выбор тех или иных методов конкурентной борьбы.</w:t>
      </w:r>
    </w:p>
    <w:p w:rsidR="00F951BD" w:rsidRDefault="00F951BD" w:rsidP="00F951BD">
      <w:pPr>
        <w:ind w:firstLine="567"/>
      </w:pPr>
    </w:p>
    <w:p w:rsidR="00F951BD" w:rsidRDefault="00F951BD" w:rsidP="00F951BD">
      <w:pPr>
        <w:ind w:firstLine="567"/>
      </w:pPr>
      <w:r>
        <w:t>Варианты этих ответов зависят от результатов исследования тенденций и перспектив развития данной отрасли, других отраслей; основных характеристик отраслей (стадии жизненного цикла, среднеотраслевых издержек, потенциала роста, барьеров входа и в</w:t>
      </w:r>
      <w:r>
        <w:t>ы</w:t>
      </w:r>
      <w:r>
        <w:t>хода, ключевых факторов успеха, наличия опытной кривой, наличия кластерных образ</w:t>
      </w:r>
      <w:r>
        <w:t>о</w:t>
      </w:r>
      <w:r>
        <w:t>ваний и т.д.); наличия свободных инвестиционных средств; характера конкуренции, вза</w:t>
      </w:r>
      <w:r>
        <w:t>и</w:t>
      </w:r>
      <w:r>
        <w:t>моотношений с поставщиками; наличия товаров-заменителей; специфики того или иного конкурентного преимущества и прочих. Так, в зависимости от сложившихся рыночных условий может быть выбрана и соответствующая стратегия достижения конкурентного преимущества. Если преобладает ценовая конкуренция, более эффективной будет страт</w:t>
      </w:r>
      <w:r>
        <w:t>е</w:t>
      </w:r>
      <w:r>
        <w:t>гия лидерства по издержкам, неценовая - стратегия дифференциации, имеется перспе</w:t>
      </w:r>
      <w:r>
        <w:t>к</w:t>
      </w:r>
      <w:r>
        <w:t>тивная рыночная ниша или недостаточно инвестиционных средств - стратегия фокусир</w:t>
      </w:r>
      <w:r>
        <w:t>о</w:t>
      </w:r>
      <w:r>
        <w:t>вания и т.д.</w:t>
      </w:r>
    </w:p>
    <w:p w:rsidR="00F951BD" w:rsidRDefault="00F951BD" w:rsidP="00F951BD">
      <w:pPr>
        <w:ind w:firstLine="567"/>
      </w:pPr>
      <w:r w:rsidRPr="00F951BD">
        <w:rPr>
          <w:u w:val="single"/>
        </w:rPr>
        <w:t>Стратегический подход на основе разработки сценариев</w:t>
      </w:r>
      <w:r>
        <w:t>. Стратегический подход на основе разработки сценариев позволяет разрабатывать стратегические альтернативы на основе детальных контрастных картин будущего с другой внешней средой. Возможны разные методики составления сценариев. Так, согласно одной из них (Джордж Дей) созд</w:t>
      </w:r>
      <w:r>
        <w:t>а</w:t>
      </w:r>
      <w:r>
        <w:t>ется набор из сценариев, учитывающих возможные потрясения, которые произойдут в о</w:t>
      </w:r>
      <w:r>
        <w:t>т</w:t>
      </w:r>
      <w:r>
        <w:t>расли, или предложение на рынке широкого ассортимента новых продуктов, появля</w:t>
      </w:r>
      <w:r>
        <w:t>ю</w:t>
      </w:r>
      <w:r>
        <w:t>щихся в результате технологических прорывов, или в качестве базового сценария ра</w:t>
      </w:r>
      <w:r>
        <w:t>с</w:t>
      </w:r>
      <w:r>
        <w:t>сматривается развитие на основе текущих трендов, наблюдаемых в отрасли и т.д. Затем фирма разрабатывает непосредственно стратегические альтернативы в рамках каждого сценария. Каждый сценарий сопровождается определенной долей риска.</w:t>
      </w:r>
    </w:p>
    <w:p w:rsidR="00F951BD" w:rsidRDefault="00F951BD" w:rsidP="00F951BD">
      <w:pPr>
        <w:ind w:firstLine="567"/>
      </w:pPr>
    </w:p>
    <w:p w:rsidR="00F951BD" w:rsidRDefault="00F951BD" w:rsidP="00F951BD">
      <w:pPr>
        <w:ind w:firstLine="567"/>
      </w:pPr>
      <w:r w:rsidRPr="00F951BD">
        <w:rPr>
          <w:u w:val="single"/>
        </w:rPr>
        <w:t>Стратегический подход на основе моделирования</w:t>
      </w:r>
      <w:r>
        <w:t>. Стратегический подход на основе моделирования - это использование разнообразных моделей, позволяющее лицам, прин</w:t>
      </w:r>
      <w:r>
        <w:t>и</w:t>
      </w:r>
      <w:r>
        <w:t>мающим решение, тестировать множество вариантов при разных значениях исходных п</w:t>
      </w:r>
      <w:r>
        <w:t>е</w:t>
      </w:r>
      <w:r>
        <w:t>ременных. Обычной практикой при этом является задание 20 или 30 разных переменных, отражающих различные уровни в различных видах деятельности - продажи, производство, операции, маркетинг и обслуживание. Привлекательность моделирования заключается в его способности последовательно проверять различные допущения.</w:t>
      </w:r>
    </w:p>
    <w:p w:rsidR="00F951BD" w:rsidRDefault="00F951BD" w:rsidP="00F951BD">
      <w:pPr>
        <w:ind w:firstLine="567"/>
      </w:pPr>
    </w:p>
    <w:p w:rsidR="00853A92" w:rsidRDefault="00F951BD" w:rsidP="00F951BD">
      <w:pPr>
        <w:ind w:firstLine="567"/>
      </w:pPr>
      <w:r w:rsidRPr="00F951BD">
        <w:rPr>
          <w:u w:val="single"/>
        </w:rPr>
        <w:t>Стратегический подход на основе «мозгового штурма».</w:t>
      </w:r>
      <w:r>
        <w:t xml:space="preserve"> Стратегический подход на основе мозгового штурма особенно полезен, когда фирма испытывает значительные тру</w:t>
      </w:r>
      <w:r>
        <w:t>д</w:t>
      </w:r>
      <w:r>
        <w:t>ности в течение какого-то периода времени (например, показатели функционирования о</w:t>
      </w:r>
      <w:r>
        <w:t>р</w:t>
      </w:r>
      <w:r>
        <w:t>ганизации продолжают неуклонно снижаться). Другими словами, когда появляется насущная потребность в стратегических переменах.</w:t>
      </w:r>
    </w:p>
    <w:p w:rsidR="00F951BD" w:rsidRDefault="00F951BD" w:rsidP="00F951BD">
      <w:pPr>
        <w:ind w:firstLine="567"/>
      </w:pPr>
    </w:p>
    <w:p w:rsidR="00D87A30" w:rsidRPr="00D87A30" w:rsidRDefault="00D87A30" w:rsidP="00D87A30">
      <w:pPr>
        <w:pStyle w:val="af"/>
        <w:ind w:firstLine="567"/>
        <w:rPr>
          <w:color w:val="000000"/>
        </w:rPr>
      </w:pPr>
      <w:r w:rsidRPr="00D87A30">
        <w:rPr>
          <w:bCs/>
          <w:iCs/>
          <w:color w:val="000000"/>
          <w:u w:val="single"/>
        </w:rPr>
        <w:t>Стратегический подход «Рост рынка – конкурентная позиция фирмы»</w:t>
      </w:r>
      <w:r w:rsidRPr="00D87A30">
        <w:rPr>
          <w:color w:val="000000"/>
          <w:u w:val="single"/>
        </w:rPr>
        <w:t>.</w:t>
      </w:r>
      <w:r w:rsidRPr="00D87A30">
        <w:rPr>
          <w:color w:val="000000"/>
        </w:rPr>
        <w:t xml:space="preserve"> В основу данного стратегического подхода, предложенного Томпсоном и Стрикландом, положена матрица выбора стратегических альтернатив в зависимости от динамики роста рынка на продукцию (росту отрасли) и конкурентной позиции фирмы. По их мнению, эти два фа</w:t>
      </w:r>
      <w:r w:rsidRPr="00D87A30">
        <w:rPr>
          <w:color w:val="000000"/>
        </w:rPr>
        <w:t>к</w:t>
      </w:r>
      <w:r w:rsidRPr="00D87A30">
        <w:rPr>
          <w:color w:val="000000"/>
        </w:rPr>
        <w:t>тора могут считаться ключевыми, которые достаточно полно характеризуют и состояние фир</w:t>
      </w:r>
      <w:r>
        <w:rPr>
          <w:color w:val="000000"/>
        </w:rPr>
        <w:t>мы, и состояние отрасли</w:t>
      </w:r>
      <w:r w:rsidRPr="00D87A30">
        <w:rPr>
          <w:color w:val="000000"/>
        </w:rPr>
        <w:t>.</w:t>
      </w:r>
    </w:p>
    <w:p w:rsidR="00D87A30" w:rsidRDefault="00D87A30" w:rsidP="00D87A30">
      <w:pPr>
        <w:pStyle w:val="af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</w:rPr>
        <w:lastRenderedPageBreak/>
        <w:drawing>
          <wp:inline distT="0" distB="0" distL="0" distR="0" wp14:anchorId="531732E9" wp14:editId="3C08F53A">
            <wp:extent cx="4348480" cy="2470820"/>
            <wp:effectExtent l="0" t="0" r="0" b="5715"/>
            <wp:docPr id="6597" name="Рисунок 6597" descr="https://studfiles.net/html/2706/213/html_Tq1TFUGiTy.jNwI/img-84WpM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udfiles.net/html/2706/213/html_Tq1TFUGiTy.jNwI/img-84WpMQ.png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8480" cy="247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A30" w:rsidRPr="00D87A30" w:rsidRDefault="00D87A30" w:rsidP="00D87A30">
      <w:pPr>
        <w:pStyle w:val="af"/>
        <w:ind w:firstLine="567"/>
        <w:jc w:val="center"/>
        <w:rPr>
          <w:color w:val="000000"/>
        </w:rPr>
      </w:pPr>
      <w:r w:rsidRPr="00D87A30">
        <w:rPr>
          <w:color w:val="000000"/>
        </w:rPr>
        <w:t>Матрица выбора возможной стратегии фирмы</w:t>
      </w:r>
    </w:p>
    <w:p w:rsidR="00D87A30" w:rsidRPr="00D87A30" w:rsidRDefault="00D87A30" w:rsidP="00D87A30">
      <w:pPr>
        <w:pStyle w:val="af"/>
        <w:ind w:firstLine="567"/>
        <w:rPr>
          <w:color w:val="000000"/>
        </w:rPr>
      </w:pPr>
      <w:r w:rsidRPr="00D87A30">
        <w:rPr>
          <w:color w:val="000000"/>
        </w:rPr>
        <w:t>Матрица показывает, что ведущие, сильные фирмы должны стремиться к макс</w:t>
      </w:r>
      <w:r w:rsidRPr="00D87A30">
        <w:rPr>
          <w:color w:val="000000"/>
        </w:rPr>
        <w:t>и</w:t>
      </w:r>
      <w:r w:rsidRPr="00D87A30">
        <w:rPr>
          <w:color w:val="000000"/>
        </w:rPr>
        <w:t>мальному использованию возможностей, укреплению лидирующего положения. В зав</w:t>
      </w:r>
      <w:r w:rsidRPr="00D87A30">
        <w:rPr>
          <w:color w:val="000000"/>
        </w:rPr>
        <w:t>и</w:t>
      </w:r>
      <w:r w:rsidRPr="00D87A30">
        <w:rPr>
          <w:color w:val="000000"/>
        </w:rPr>
        <w:t>симости от состояния отрасли они должны выбирать различные направления стратегич</w:t>
      </w:r>
      <w:r w:rsidRPr="00D87A30">
        <w:rPr>
          <w:color w:val="000000"/>
        </w:rPr>
        <w:t>е</w:t>
      </w:r>
      <w:r w:rsidRPr="00D87A30">
        <w:rPr>
          <w:color w:val="000000"/>
        </w:rPr>
        <w:t>ского роста. Если отрасль находится на стадии зрелости или спада, то акцент в стратег</w:t>
      </w:r>
      <w:r w:rsidRPr="00D87A30">
        <w:rPr>
          <w:color w:val="000000"/>
        </w:rPr>
        <w:t>и</w:t>
      </w:r>
      <w:r w:rsidRPr="00D87A30">
        <w:rPr>
          <w:color w:val="000000"/>
        </w:rPr>
        <w:t>ческом развитии должен быть поставлен на диверсификацию. Если отрасль находится на стадии роста, то предпочтение отдается стратегическим вариантам концентрированного или интегрированного роста. Организации со слабой конкурентной позицией имеют н</w:t>
      </w:r>
      <w:r w:rsidRPr="00D87A30">
        <w:rPr>
          <w:color w:val="000000"/>
        </w:rPr>
        <w:t>е</w:t>
      </w:r>
      <w:r w:rsidRPr="00D87A30">
        <w:rPr>
          <w:color w:val="000000"/>
        </w:rPr>
        <w:t>сколько иной набор возможных стратегических вариантов развития. Например, в быстр</w:t>
      </w:r>
      <w:r w:rsidRPr="00D87A30">
        <w:rPr>
          <w:color w:val="000000"/>
        </w:rPr>
        <w:t>о</w:t>
      </w:r>
      <w:r w:rsidRPr="00D87A30">
        <w:rPr>
          <w:color w:val="000000"/>
        </w:rPr>
        <w:t>растущей отрасли они могут выбрать направление концентрического роста, или, при ме</w:t>
      </w:r>
      <w:r w:rsidRPr="00D87A30">
        <w:rPr>
          <w:color w:val="000000"/>
        </w:rPr>
        <w:t>д</w:t>
      </w:r>
      <w:r w:rsidRPr="00D87A30">
        <w:rPr>
          <w:color w:val="000000"/>
        </w:rPr>
        <w:t>ленном росте рынка, выбирать одну из стратегий сокращения. Следует отметить, что, н</w:t>
      </w:r>
      <w:r w:rsidRPr="00D87A30">
        <w:rPr>
          <w:color w:val="000000"/>
        </w:rPr>
        <w:t>е</w:t>
      </w:r>
      <w:r w:rsidRPr="00D87A30">
        <w:rPr>
          <w:color w:val="000000"/>
        </w:rPr>
        <w:t>смотря на определенные достоинства данного стратегического подхода, эти рекомендации имеют ограниченный характер, так как предлагают при выборе стратегии акцентировать внимание только на двух критериальных факторах: характере роста рынка и конкурентной позиции организации. Кроме того, отдельные указания для разных сегментов матрицы дублируются, имеют слишком общий характер.</w:t>
      </w:r>
    </w:p>
    <w:p w:rsidR="00D87A30" w:rsidRPr="00D87A30" w:rsidRDefault="00D87A30" w:rsidP="00D87A30">
      <w:pPr>
        <w:pStyle w:val="af"/>
        <w:ind w:firstLine="567"/>
        <w:rPr>
          <w:color w:val="000000"/>
        </w:rPr>
      </w:pPr>
      <w:r w:rsidRPr="00D87A30">
        <w:rPr>
          <w:bCs/>
          <w:iCs/>
          <w:color w:val="000000"/>
          <w:u w:val="single"/>
        </w:rPr>
        <w:t>Стратегический подход на основе SWOT-анализа</w:t>
      </w:r>
      <w:r w:rsidRPr="00D87A30">
        <w:rPr>
          <w:color w:val="000000"/>
          <w:u w:val="single"/>
        </w:rPr>
        <w:t>.</w:t>
      </w:r>
      <w:r w:rsidRPr="00D87A30">
        <w:rPr>
          <w:color w:val="000000"/>
        </w:rPr>
        <w:t xml:space="preserve"> Данный подход является наиболее наглядным, простым и в то же время действенным. Это обусловлено не только его спец</w:t>
      </w:r>
      <w:r w:rsidRPr="00D87A30">
        <w:rPr>
          <w:color w:val="000000"/>
        </w:rPr>
        <w:t>и</w:t>
      </w:r>
      <w:r w:rsidRPr="00D87A30">
        <w:rPr>
          <w:color w:val="000000"/>
        </w:rPr>
        <w:t>фическими особенностями, но и меньшими затратами в процессе использования. На осн</w:t>
      </w:r>
      <w:r w:rsidRPr="00D87A30">
        <w:rPr>
          <w:color w:val="000000"/>
        </w:rPr>
        <w:t>о</w:t>
      </w:r>
      <w:r w:rsidRPr="00D87A30">
        <w:rPr>
          <w:color w:val="000000"/>
        </w:rPr>
        <w:t>вании последовательного рассмотрения </w:t>
      </w:r>
      <w:r w:rsidRPr="00D87A30">
        <w:rPr>
          <w:i/>
          <w:iCs/>
          <w:color w:val="000000"/>
        </w:rPr>
        <w:t>SWOT</w:t>
      </w:r>
      <w:r w:rsidRPr="00D87A30">
        <w:rPr>
          <w:color w:val="000000"/>
        </w:rPr>
        <w:t>-факторов принимаются решения по ко</w:t>
      </w:r>
      <w:r w:rsidRPr="00D87A30">
        <w:rPr>
          <w:color w:val="000000"/>
        </w:rPr>
        <w:t>р</w:t>
      </w:r>
      <w:r w:rsidRPr="00D87A30">
        <w:rPr>
          <w:color w:val="000000"/>
        </w:rPr>
        <w:t>ректировке целей и альтернативных вариантов стратегий фирмы (корпоративных, дел</w:t>
      </w:r>
      <w:r w:rsidRPr="00D87A30">
        <w:rPr>
          <w:color w:val="000000"/>
        </w:rPr>
        <w:t>о</w:t>
      </w:r>
      <w:r w:rsidRPr="00D87A30">
        <w:rPr>
          <w:color w:val="000000"/>
        </w:rPr>
        <w:t>вых, функциональных), которые в свою очередь определяют ключевые моменты орган</w:t>
      </w:r>
      <w:r w:rsidRPr="00D87A30">
        <w:rPr>
          <w:color w:val="000000"/>
        </w:rPr>
        <w:t>и</w:t>
      </w:r>
      <w:r w:rsidRPr="00D87A30">
        <w:rPr>
          <w:color w:val="000000"/>
        </w:rPr>
        <w:t>зации деятельности.</w:t>
      </w:r>
    </w:p>
    <w:p w:rsidR="00D87A30" w:rsidRPr="00D87A30" w:rsidRDefault="00D87A30" w:rsidP="00D87A30">
      <w:pPr>
        <w:pStyle w:val="af"/>
        <w:ind w:firstLine="567"/>
        <w:rPr>
          <w:color w:val="000000"/>
        </w:rPr>
      </w:pPr>
      <w:r w:rsidRPr="00D87A30">
        <w:rPr>
          <w:bCs/>
          <w:iCs/>
          <w:color w:val="000000"/>
          <w:u w:val="single"/>
        </w:rPr>
        <w:t>Портфельный стратегический подход</w:t>
      </w:r>
      <w:r w:rsidRPr="00D87A30">
        <w:rPr>
          <w:color w:val="000000"/>
          <w:u w:val="single"/>
        </w:rPr>
        <w:t>.</w:t>
      </w:r>
      <w:r w:rsidRPr="00D87A30">
        <w:rPr>
          <w:color w:val="000000"/>
        </w:rPr>
        <w:t xml:space="preserve"> Портфельный стратегический подход рек</w:t>
      </w:r>
      <w:r w:rsidRPr="00D87A30">
        <w:rPr>
          <w:color w:val="000000"/>
        </w:rPr>
        <w:t>о</w:t>
      </w:r>
      <w:r w:rsidRPr="00D87A30">
        <w:rPr>
          <w:color w:val="000000"/>
        </w:rPr>
        <w:t>мендуется использовать фирмам, ведущим более одного вида деятельности (т.е. имеющим портфель стратегических бизнес-единиц, количество которых составляет две и более). При этом может быть использована любая портфельная матрица (БКГ, «McKincey», Ансоффа и др.). Важно помнить, что применяя данные портфельные матрицы с целью формирования стратегических альтернатив для всего корпоративного портфеля акцент должен быть сделан не на текущей бизнес-ситуации, а на будущем состоянии дел.</w:t>
      </w:r>
    </w:p>
    <w:p w:rsidR="00D87A30" w:rsidRPr="00D87A30" w:rsidRDefault="00D87A30" w:rsidP="00D87A30">
      <w:pPr>
        <w:pStyle w:val="af"/>
        <w:ind w:firstLine="567"/>
        <w:rPr>
          <w:color w:val="000000"/>
        </w:rPr>
      </w:pPr>
      <w:r w:rsidRPr="00D87A30">
        <w:rPr>
          <w:bCs/>
          <w:iCs/>
          <w:color w:val="000000"/>
          <w:u w:val="single"/>
        </w:rPr>
        <w:t>Амбициозный стратегический подход</w:t>
      </w:r>
      <w:r w:rsidRPr="00D87A30">
        <w:rPr>
          <w:color w:val="000000"/>
          <w:u w:val="single"/>
        </w:rPr>
        <w:t>.</w:t>
      </w:r>
      <w:r w:rsidRPr="00D87A30">
        <w:rPr>
          <w:color w:val="000000"/>
        </w:rPr>
        <w:t xml:space="preserve"> Данный подход основан на том, что конкур</w:t>
      </w:r>
      <w:r w:rsidRPr="00D87A30">
        <w:rPr>
          <w:color w:val="000000"/>
        </w:rPr>
        <w:t>и</w:t>
      </w:r>
      <w:r w:rsidRPr="00D87A30">
        <w:rPr>
          <w:color w:val="000000"/>
        </w:rPr>
        <w:t>руют между собой не отдельные продукты, а фирмы, их производящие. При этом у усто</w:t>
      </w:r>
      <w:r w:rsidRPr="00D87A30">
        <w:rPr>
          <w:color w:val="000000"/>
        </w:rPr>
        <w:t>й</w:t>
      </w:r>
      <w:r w:rsidRPr="00D87A30">
        <w:rPr>
          <w:color w:val="000000"/>
        </w:rPr>
        <w:t xml:space="preserve">чивой фирмы неудачи в одной стратегической области бизнеса компенсируются успехами </w:t>
      </w:r>
      <w:r w:rsidRPr="00D87A30">
        <w:rPr>
          <w:color w:val="000000"/>
        </w:rPr>
        <w:lastRenderedPageBreak/>
        <w:t>в других и не приводят к катастрофическим результатам. Успех же фирмы в конкурентной борьбе зависит от трех базовых групп факторов:</w:t>
      </w:r>
    </w:p>
    <w:p w:rsidR="00D87A30" w:rsidRPr="00D87A30" w:rsidRDefault="00D87A30" w:rsidP="00D87A30">
      <w:pPr>
        <w:pStyle w:val="af"/>
        <w:spacing w:before="0" w:beforeAutospacing="0" w:after="0" w:afterAutospacing="0"/>
        <w:ind w:firstLine="567"/>
        <w:rPr>
          <w:color w:val="000000"/>
        </w:rPr>
      </w:pPr>
      <w:r w:rsidRPr="00D87A30">
        <w:rPr>
          <w:color w:val="000000"/>
        </w:rPr>
        <w:t>- внутренних компетенций – ноу-хау, уникальные технологии, отработанные бизнес-процессы, наличие квалифицированного персонала;</w:t>
      </w:r>
    </w:p>
    <w:p w:rsidR="00D87A30" w:rsidRPr="00D87A30" w:rsidRDefault="00D87A30" w:rsidP="00D87A30">
      <w:pPr>
        <w:pStyle w:val="af"/>
        <w:spacing w:before="0" w:beforeAutospacing="0" w:after="0" w:afterAutospacing="0"/>
        <w:ind w:firstLine="567"/>
        <w:rPr>
          <w:color w:val="000000"/>
        </w:rPr>
      </w:pPr>
      <w:r w:rsidRPr="00D87A30">
        <w:rPr>
          <w:color w:val="000000"/>
        </w:rPr>
        <w:t>- внешних компетенций – наличие устойчивых связей с поставщиками и потребит</w:t>
      </w:r>
      <w:r w:rsidRPr="00D87A30">
        <w:rPr>
          <w:color w:val="000000"/>
        </w:rPr>
        <w:t>е</w:t>
      </w:r>
      <w:r w:rsidRPr="00D87A30">
        <w:rPr>
          <w:color w:val="000000"/>
        </w:rPr>
        <w:t>лями, возможности лоббирования своих интересов, способность обеспечивать финансир</w:t>
      </w:r>
      <w:r w:rsidRPr="00D87A30">
        <w:rPr>
          <w:color w:val="000000"/>
        </w:rPr>
        <w:t>о</w:t>
      </w:r>
      <w:r w:rsidRPr="00D87A30">
        <w:rPr>
          <w:color w:val="000000"/>
        </w:rPr>
        <w:t>вание в требуемом объеме;</w:t>
      </w:r>
    </w:p>
    <w:p w:rsidR="00D87A30" w:rsidRPr="00D87A30" w:rsidRDefault="00D87A30" w:rsidP="00D87A30">
      <w:pPr>
        <w:pStyle w:val="af"/>
        <w:spacing w:before="0" w:beforeAutospacing="0" w:after="0" w:afterAutospacing="0"/>
        <w:ind w:firstLine="567"/>
        <w:rPr>
          <w:color w:val="000000"/>
        </w:rPr>
      </w:pPr>
      <w:r w:rsidRPr="00D87A30">
        <w:rPr>
          <w:color w:val="000000"/>
        </w:rPr>
        <w:t>- динамических способностей – способность адаптироваться к изменениям рынка, мобильность, гибкость и пр.</w:t>
      </w:r>
    </w:p>
    <w:p w:rsidR="00AE41E0" w:rsidRPr="00AE41E0" w:rsidRDefault="00D87A30" w:rsidP="00AE41E0">
      <w:pPr>
        <w:pStyle w:val="af"/>
        <w:ind w:firstLine="567"/>
        <w:rPr>
          <w:color w:val="000000"/>
        </w:rPr>
      </w:pPr>
      <w:r w:rsidRPr="00D87A30">
        <w:rPr>
          <w:color w:val="000000"/>
        </w:rPr>
        <w:t>После формирования нескольких вариантов портфелей стратегий осуществляется анализ эффективностей вероятных портфелей и выбор наиболее близкого к оптимальн</w:t>
      </w:r>
      <w:r w:rsidRPr="00D87A30">
        <w:rPr>
          <w:color w:val="000000"/>
        </w:rPr>
        <w:t>о</w:t>
      </w:r>
      <w:r w:rsidRPr="00D87A30">
        <w:rPr>
          <w:color w:val="000000"/>
        </w:rPr>
        <w:t>му, например, с помощью метода стратегических соответствий, функционально-стоимостного анализа, методов технико-экономических расчетов, математических мод</w:t>
      </w:r>
      <w:r w:rsidRPr="00D87A30">
        <w:rPr>
          <w:color w:val="000000"/>
        </w:rPr>
        <w:t>е</w:t>
      </w:r>
      <w:r w:rsidRPr="00D87A30">
        <w:rPr>
          <w:color w:val="000000"/>
        </w:rPr>
        <w:t>лей.</w:t>
      </w:r>
    </w:p>
    <w:p w:rsidR="00F951BD" w:rsidRDefault="00AE41E0" w:rsidP="00AE41E0">
      <w:pPr>
        <w:ind w:firstLine="567"/>
        <w:jc w:val="center"/>
      </w:pPr>
      <w:r>
        <w:t>Этапы процесса выбора стратегии</w:t>
      </w:r>
    </w:p>
    <w:p w:rsidR="00AE41E0" w:rsidRDefault="00AE41E0" w:rsidP="00AE41E0">
      <w:pPr>
        <w:ind w:firstLine="567"/>
        <w:jc w:val="center"/>
      </w:pPr>
    </w:p>
    <w:p w:rsidR="00AE41E0" w:rsidRDefault="00AE41E0" w:rsidP="00AE41E0">
      <w:pPr>
        <w:ind w:firstLine="567"/>
        <w:jc w:val="center"/>
      </w:pPr>
      <w:r>
        <w:rPr>
          <w:noProof/>
        </w:rPr>
        <w:drawing>
          <wp:inline distT="0" distB="0" distL="0" distR="0">
            <wp:extent cx="5940425" cy="3001645"/>
            <wp:effectExtent l="0" t="0" r="3175" b="8255"/>
            <wp:docPr id="6598" name="Рисунок 6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5.png"/>
                    <pic:cNvPicPr/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01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41E0" w:rsidRDefault="00AE41E0" w:rsidP="00AE41E0">
      <w:pPr>
        <w:ind w:firstLine="567"/>
        <w:jc w:val="center"/>
      </w:pPr>
    </w:p>
    <w:p w:rsidR="00AE41E0" w:rsidRDefault="00AE41E0" w:rsidP="003F39F1">
      <w:pPr>
        <w:pStyle w:val="a3"/>
        <w:numPr>
          <w:ilvl w:val="1"/>
          <w:numId w:val="26"/>
        </w:numPr>
        <w:tabs>
          <w:tab w:val="left" w:pos="851"/>
        </w:tabs>
        <w:ind w:left="0" w:firstLine="567"/>
      </w:pPr>
      <w:r>
        <w:t>Формирование стратегических альтернатив – на данном этапе необходимо разр</w:t>
      </w:r>
      <w:r>
        <w:t>а</w:t>
      </w:r>
      <w:r>
        <w:t>ботать как можно большее количество возможных стратегических альтернатив</w:t>
      </w:r>
    </w:p>
    <w:p w:rsidR="00AE41E0" w:rsidRDefault="00AE41E0" w:rsidP="003F39F1">
      <w:pPr>
        <w:pStyle w:val="a3"/>
        <w:numPr>
          <w:ilvl w:val="1"/>
          <w:numId w:val="26"/>
        </w:numPr>
        <w:tabs>
          <w:tab w:val="left" w:pos="851"/>
        </w:tabs>
        <w:ind w:left="0" w:firstLine="567"/>
      </w:pPr>
      <w:r w:rsidRPr="00AE41E0">
        <w:t>Построение «гнездовой структуры» альтернативных вариантов развития предпр</w:t>
      </w:r>
      <w:r w:rsidRPr="00AE41E0">
        <w:t>и</w:t>
      </w:r>
      <w:r w:rsidRPr="00AE41E0">
        <w:t>ятия</w:t>
      </w:r>
      <w:r>
        <w:t xml:space="preserve"> - объединение стратегических альтернатив в стратегические варианты развития предприятия, представляющие собой комбинации возможных стратегических решений. Каждый стратегический вариант представляет собой «иерархический профиль стратегий» т.к. включает стратегии корпоративного уровня и реализующие их конкурентные и фун</w:t>
      </w:r>
      <w:r>
        <w:t>к</w:t>
      </w:r>
      <w:r>
        <w:t>циональные стратегии.</w:t>
      </w:r>
    </w:p>
    <w:p w:rsidR="00AE41E0" w:rsidRDefault="00AE41E0" w:rsidP="003F39F1">
      <w:pPr>
        <w:pStyle w:val="a3"/>
        <w:numPr>
          <w:ilvl w:val="1"/>
          <w:numId w:val="26"/>
        </w:numPr>
        <w:tabs>
          <w:tab w:val="left" w:pos="851"/>
        </w:tabs>
        <w:ind w:left="0" w:firstLine="567"/>
      </w:pPr>
      <w:r>
        <w:t xml:space="preserve"> </w:t>
      </w:r>
      <w:r w:rsidRPr="00AE41E0">
        <w:t>Формирование набора критериев выбора наилучшего стратегического варианта и системы ограничений</w:t>
      </w:r>
      <w:r>
        <w:t>.</w:t>
      </w:r>
    </w:p>
    <w:p w:rsidR="00AE41E0" w:rsidRDefault="00AE41E0" w:rsidP="00AE41E0">
      <w:pPr>
        <w:pStyle w:val="a3"/>
        <w:tabs>
          <w:tab w:val="left" w:pos="851"/>
        </w:tabs>
        <w:ind w:left="0" w:firstLine="567"/>
      </w:pPr>
      <w:r w:rsidRPr="00AE41E0">
        <w:t>Критерии – это показатели, на основе которых следует проводить оценку альтерн</w:t>
      </w:r>
      <w:r w:rsidRPr="00AE41E0">
        <w:t>а</w:t>
      </w:r>
      <w:r w:rsidRPr="00AE41E0">
        <w:t>тив с точки зрения возможности достижения поставленной цели. Для оценки часто и</w:t>
      </w:r>
      <w:r w:rsidRPr="00AE41E0">
        <w:t>с</w:t>
      </w:r>
      <w:r w:rsidRPr="00AE41E0">
        <w:t>пользуется комплекс критериев.</w:t>
      </w:r>
    </w:p>
    <w:p w:rsidR="00AE41E0" w:rsidRDefault="00AE41E0" w:rsidP="00AE41E0">
      <w:pPr>
        <w:pStyle w:val="a3"/>
        <w:tabs>
          <w:tab w:val="left" w:pos="851"/>
        </w:tabs>
        <w:ind w:left="0" w:firstLine="567"/>
      </w:pPr>
      <w:r w:rsidRPr="00AE41E0">
        <w:t>Под ограничениями понимаются установленные границы изменения характеристик объекта. Ограничения могут носить объективный или субъективный характер.</w:t>
      </w:r>
    </w:p>
    <w:p w:rsidR="00AE41E0" w:rsidRDefault="00AE41E0" w:rsidP="00AE41E0">
      <w:pPr>
        <w:ind w:firstLine="567"/>
      </w:pPr>
      <w:r>
        <w:rPr>
          <w:noProof/>
        </w:rPr>
        <w:lastRenderedPageBreak/>
        <w:drawing>
          <wp:inline distT="0" distB="0" distL="0" distR="0">
            <wp:extent cx="4939156" cy="1635760"/>
            <wp:effectExtent l="0" t="0" r="0" b="2540"/>
            <wp:docPr id="6601" name="Рисунок 6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7.png"/>
                    <pic:cNvPicPr/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4971" cy="1637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2C0" w:rsidRDefault="005B22C0" w:rsidP="00AE41E0">
      <w:pPr>
        <w:ind w:firstLine="567"/>
      </w:pPr>
    </w:p>
    <w:p w:rsidR="005B22C0" w:rsidRDefault="002A4F2E" w:rsidP="003F39F1">
      <w:pPr>
        <w:pStyle w:val="a3"/>
        <w:numPr>
          <w:ilvl w:val="1"/>
          <w:numId w:val="26"/>
        </w:numPr>
        <w:tabs>
          <w:tab w:val="left" w:pos="851"/>
        </w:tabs>
        <w:ind w:left="0" w:firstLine="567"/>
      </w:pPr>
      <w:r w:rsidRPr="002A4F2E">
        <w:t>Оценка стратегических вариантов развития с позиции выявленных критериев в</w:t>
      </w:r>
      <w:r w:rsidRPr="002A4F2E">
        <w:t>ы</w:t>
      </w:r>
      <w:r w:rsidRPr="002A4F2E">
        <w:t>бора, имеющихся ограничений и риска</w:t>
      </w:r>
      <w:r w:rsidR="00967EE2">
        <w:t xml:space="preserve"> – см. пункт 8.2.</w:t>
      </w:r>
    </w:p>
    <w:p w:rsidR="00967EE2" w:rsidRDefault="00967EE2" w:rsidP="00967EE2">
      <w:pPr>
        <w:tabs>
          <w:tab w:val="left" w:pos="851"/>
        </w:tabs>
        <w:ind w:firstLine="567"/>
      </w:pPr>
      <w:r w:rsidRPr="00967EE2">
        <w:t>5. Стратегический выбор варианта, наиболее полно соответствующий стратегич</w:t>
      </w:r>
      <w:r w:rsidRPr="00967EE2">
        <w:t>е</w:t>
      </w:r>
      <w:r w:rsidRPr="00967EE2">
        <w:t>ской ситуации</w:t>
      </w:r>
    </w:p>
    <w:p w:rsidR="005B22C0" w:rsidRDefault="005B22C0" w:rsidP="00967EE2"/>
    <w:p w:rsidR="00853A92" w:rsidRDefault="00853A92" w:rsidP="00853A92">
      <w:pPr>
        <w:jc w:val="center"/>
      </w:pPr>
      <w:r>
        <w:t xml:space="preserve">8.2 Риски стратегических альтернатив </w:t>
      </w:r>
    </w:p>
    <w:p w:rsidR="00853A92" w:rsidRDefault="00853A92" w:rsidP="00853A92">
      <w:pPr>
        <w:jc w:val="center"/>
      </w:pPr>
    </w:p>
    <w:p w:rsidR="00967EE2" w:rsidRDefault="00967EE2" w:rsidP="00967EE2">
      <w:pPr>
        <w:ind w:firstLine="567"/>
      </w:pPr>
      <w:r w:rsidRPr="00967EE2">
        <w:t>Проведение стратегического анализа рисков предприятия обусловлено спецификой стратегического план</w:t>
      </w:r>
      <w:r>
        <w:t>ирования: во-первых — это доста</w:t>
      </w:r>
      <w:r w:rsidRPr="00967EE2">
        <w:t>точно длительный период реализ</w:t>
      </w:r>
      <w:r w:rsidRPr="00967EE2">
        <w:t>а</w:t>
      </w:r>
      <w:r w:rsidRPr="00967EE2">
        <w:t>ции этих планов, во-вторых — это большое число участников, осуществляющих и вли</w:t>
      </w:r>
      <w:r w:rsidRPr="00967EE2">
        <w:t>я</w:t>
      </w:r>
      <w:r w:rsidRPr="00967EE2">
        <w:t>ющих на процесс планирования и реализации планов, в-третьих — это динамизм из</w:t>
      </w:r>
      <w:r>
        <w:t>ме</w:t>
      </w:r>
      <w:r w:rsidRPr="00967EE2">
        <w:t>н</w:t>
      </w:r>
      <w:r w:rsidRPr="00967EE2">
        <w:t>е</w:t>
      </w:r>
      <w:r w:rsidRPr="00967EE2">
        <w:t>ния факторов внешней деловой окружающей среды и целей самих участников процесса планирования.</w:t>
      </w:r>
    </w:p>
    <w:p w:rsidR="00967EE2" w:rsidRDefault="00967EE2" w:rsidP="00967EE2">
      <w:pPr>
        <w:ind w:firstLine="567"/>
        <w:jc w:val="center"/>
      </w:pPr>
      <w:r w:rsidRPr="00967EE2">
        <w:t>Риск - это ситуативная характеристика деятельности социальных субъектов, закл</w:t>
      </w:r>
      <w:r w:rsidRPr="00967EE2">
        <w:t>ю</w:t>
      </w:r>
      <w:r w:rsidRPr="00967EE2">
        <w:t>чающаяся в неопределенности ее исхода и наступлении неблагоприятных последствий.</w:t>
      </w:r>
    </w:p>
    <w:p w:rsidR="00967EE2" w:rsidRDefault="00967EE2" w:rsidP="005070E8">
      <w:pPr>
        <w:ind w:firstLine="567"/>
      </w:pPr>
      <w:r>
        <w:t>Оценка риска - это оценка исхода определенного события с точки зрения неблаг</w:t>
      </w:r>
      <w:r>
        <w:t>о</w:t>
      </w:r>
      <w:r>
        <w:t>приятных последствий этого события для его основных участников. В качестве участн</w:t>
      </w:r>
      <w:r>
        <w:t>и</w:t>
      </w:r>
      <w:r>
        <w:t>ков оценки риска выступают: страхователь, страховщик и экс</w:t>
      </w:r>
      <w:r w:rsidR="005070E8">
        <w:t>перт. Основные параметры риска:</w:t>
      </w:r>
    </w:p>
    <w:p w:rsidR="00967EE2" w:rsidRDefault="00967EE2" w:rsidP="003F39F1">
      <w:pPr>
        <w:pStyle w:val="a3"/>
        <w:numPr>
          <w:ilvl w:val="0"/>
          <w:numId w:val="26"/>
        </w:numPr>
      </w:pPr>
      <w:r>
        <w:t>размер возможного ущерба, наступающего в результате наступления страхового события;</w:t>
      </w:r>
    </w:p>
    <w:p w:rsidR="00967EE2" w:rsidRDefault="00967EE2" w:rsidP="003F39F1">
      <w:pPr>
        <w:pStyle w:val="a3"/>
        <w:numPr>
          <w:ilvl w:val="0"/>
          <w:numId w:val="26"/>
        </w:numPr>
      </w:pPr>
      <w:r>
        <w:t>показатель вероятности наступления страхового случая;</w:t>
      </w:r>
    </w:p>
    <w:p w:rsidR="00967EE2" w:rsidRDefault="00967EE2" w:rsidP="003F39F1">
      <w:pPr>
        <w:pStyle w:val="a3"/>
        <w:numPr>
          <w:ilvl w:val="0"/>
          <w:numId w:val="26"/>
        </w:numPr>
      </w:pPr>
      <w:r>
        <w:t>показатель возможных расходов, связанных с ликвидацией последствий страхового события и восстановления прежнего положения;</w:t>
      </w:r>
    </w:p>
    <w:p w:rsidR="00967EE2" w:rsidRDefault="00967EE2" w:rsidP="003F39F1">
      <w:pPr>
        <w:pStyle w:val="a3"/>
        <w:numPr>
          <w:ilvl w:val="0"/>
          <w:numId w:val="26"/>
        </w:numPr>
      </w:pPr>
      <w:r>
        <w:t>стоимость упущенной выгоды.</w:t>
      </w:r>
    </w:p>
    <w:p w:rsidR="00967EE2" w:rsidRDefault="00967EE2" w:rsidP="00967EE2">
      <w:pPr>
        <w:ind w:firstLine="567"/>
      </w:pPr>
      <w:r>
        <w:t>С точки зрения характера проявления риска выделяют систематический и случайный риски.</w:t>
      </w:r>
    </w:p>
    <w:p w:rsidR="00967EE2" w:rsidRDefault="00967EE2" w:rsidP="00967EE2">
      <w:pPr>
        <w:ind w:firstLine="567"/>
      </w:pPr>
    </w:p>
    <w:p w:rsidR="00967EE2" w:rsidRDefault="00967EE2" w:rsidP="00967EE2">
      <w:pPr>
        <w:ind w:firstLine="567"/>
      </w:pPr>
      <w:r>
        <w:t>Систематический риск вызывается постоянно существующей возможностью насту</w:t>
      </w:r>
      <w:r>
        <w:t>п</w:t>
      </w:r>
      <w:r>
        <w:t>ления, связанной, к примеру, с профессиональной деятельностью участников деятельн</w:t>
      </w:r>
      <w:r>
        <w:t>о</w:t>
      </w:r>
      <w:r>
        <w:t>сти, наличием устойчивой группы факторов, способствующих проявлению этого события. Ведь вероятность получения травмы ноги у футболиста гораздо выше этой же опасности у пианиста.</w:t>
      </w:r>
    </w:p>
    <w:p w:rsidR="00967EE2" w:rsidRDefault="00967EE2" w:rsidP="00967EE2">
      <w:pPr>
        <w:ind w:firstLine="567"/>
      </w:pPr>
    </w:p>
    <w:p w:rsidR="00967EE2" w:rsidRDefault="00967EE2" w:rsidP="00967EE2">
      <w:pPr>
        <w:ind w:firstLine="567"/>
      </w:pPr>
      <w:r>
        <w:t>Случайный риск вызывается уникальным стечением обстоятельств, вызванных наступлением события, вероятность которого значительно меньше, чем в случае систем</w:t>
      </w:r>
      <w:r>
        <w:t>а</w:t>
      </w:r>
      <w:r>
        <w:t>тического. Однако последствия, вызванные случайными событиями, для страхователя м</w:t>
      </w:r>
      <w:r>
        <w:t>о</w:t>
      </w:r>
      <w:r>
        <w:t>гут оказаться гораздо более опасными, чем, если страховые события ожидаются.</w:t>
      </w:r>
    </w:p>
    <w:p w:rsidR="00967EE2" w:rsidRDefault="00967EE2" w:rsidP="00967EE2">
      <w:pPr>
        <w:ind w:firstLine="567"/>
      </w:pPr>
    </w:p>
    <w:p w:rsidR="00967EE2" w:rsidRDefault="00967EE2" w:rsidP="00967EE2">
      <w:pPr>
        <w:ind w:firstLine="567"/>
      </w:pPr>
      <w:r>
        <w:t>С точки зрения технологии различают качественную и количественную оценки ри</w:t>
      </w:r>
      <w:r>
        <w:t>с</w:t>
      </w:r>
      <w:r>
        <w:t>ка.</w:t>
      </w:r>
    </w:p>
    <w:p w:rsidR="00967EE2" w:rsidRDefault="00967EE2" w:rsidP="00967EE2">
      <w:pPr>
        <w:ind w:firstLine="567"/>
      </w:pPr>
    </w:p>
    <w:p w:rsidR="00967EE2" w:rsidRDefault="00967EE2" w:rsidP="00967EE2">
      <w:pPr>
        <w:ind w:firstLine="567"/>
      </w:pPr>
      <w:r>
        <w:t>Качественный характер оценки риска заключается в определении перечня факторов, вызывающих проявление страхового события. Каждый из факторов подробно анализир</w:t>
      </w:r>
      <w:r>
        <w:t>у</w:t>
      </w:r>
      <w:r>
        <w:t>ется, описывается и оценивается с точки зрения его устойчивости и степени воздействия. Результатом качественной оценки риска может быть ранжирование факторов риска по различным основаниям их дифференциации, представление механизма проявления стр</w:t>
      </w:r>
      <w:r>
        <w:t>а</w:t>
      </w:r>
      <w:r>
        <w:t>хового события и пр.</w:t>
      </w:r>
    </w:p>
    <w:p w:rsidR="00967EE2" w:rsidRDefault="00967EE2" w:rsidP="00967EE2">
      <w:pPr>
        <w:ind w:firstLine="567"/>
      </w:pPr>
    </w:p>
    <w:p w:rsidR="00967EE2" w:rsidRDefault="00967EE2" w:rsidP="00967EE2">
      <w:pPr>
        <w:ind w:firstLine="567"/>
      </w:pPr>
      <w:r>
        <w:t>Количественная оценка рисков позволяет сравнить величину риска различных вар</w:t>
      </w:r>
      <w:r>
        <w:t>и</w:t>
      </w:r>
      <w:r>
        <w:t>антов решения и выбрать из них тот, который больше всего отвечает выбранной предпр</w:t>
      </w:r>
      <w:r>
        <w:t>и</w:t>
      </w:r>
      <w:r>
        <w:t>ятием стратегии риска, с помощью: статистических методов; методов анализа целесоо</w:t>
      </w:r>
      <w:r>
        <w:t>б</w:t>
      </w:r>
      <w:r>
        <w:t>разности затрат, метода экспертных оценок, аналитического метода, метода аналогий, м</w:t>
      </w:r>
      <w:r>
        <w:t>е</w:t>
      </w:r>
      <w:r>
        <w:t>тода анализа финансовой устойчивости предприятия и оценки его платежеспособности, и т.д.</w:t>
      </w:r>
    </w:p>
    <w:p w:rsidR="00853A92" w:rsidRDefault="002A4F2E" w:rsidP="00853A92">
      <w:pPr>
        <w:jc w:val="center"/>
      </w:pPr>
      <w:r>
        <w:rPr>
          <w:noProof/>
        </w:rPr>
        <w:drawing>
          <wp:inline distT="0" distB="0" distL="0" distR="0" wp14:anchorId="06CA6AC3" wp14:editId="2D735E88">
            <wp:extent cx="5940425" cy="5902887"/>
            <wp:effectExtent l="0" t="0" r="3175" b="3175"/>
            <wp:docPr id="6602" name="Рисунок 6602" descr="http://menedzhmenti.ru/files/2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enedzhmenti.ru/files/247.JPG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02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92" w:rsidRDefault="00853A92" w:rsidP="00853A92">
      <w:pPr>
        <w:jc w:val="center"/>
      </w:pPr>
    </w:p>
    <w:p w:rsidR="005070E8" w:rsidRDefault="005070E8" w:rsidP="00853A92">
      <w:pPr>
        <w:jc w:val="center"/>
      </w:pPr>
    </w:p>
    <w:p w:rsidR="005070E8" w:rsidRDefault="005070E8" w:rsidP="00853A92">
      <w:pPr>
        <w:jc w:val="center"/>
      </w:pPr>
    </w:p>
    <w:p w:rsidR="005070E8" w:rsidRDefault="005070E8" w:rsidP="00853A92">
      <w:pPr>
        <w:jc w:val="center"/>
      </w:pPr>
    </w:p>
    <w:p w:rsidR="005070E8" w:rsidRDefault="005070E8" w:rsidP="005070E8">
      <w:pPr>
        <w:ind w:firstLine="567"/>
        <w:jc w:val="center"/>
      </w:pPr>
      <w:r>
        <w:lastRenderedPageBreak/>
        <w:t>Правила управления рисками</w:t>
      </w:r>
    </w:p>
    <w:p w:rsidR="005070E8" w:rsidRDefault="005070E8" w:rsidP="005070E8">
      <w:pPr>
        <w:ind w:firstLine="567"/>
      </w:pPr>
    </w:p>
    <w:p w:rsidR="005070E8" w:rsidRDefault="005070E8" w:rsidP="005070E8">
      <w:pPr>
        <w:ind w:firstLine="567"/>
      </w:pPr>
      <w:r>
        <w:t>Рассмотрим самые распространенные риски в деятельности обычной коммерческой организации, а также методы компенсирующего воздействия и нейтрализации рисковых ситуаций.</w:t>
      </w:r>
    </w:p>
    <w:p w:rsidR="005070E8" w:rsidRDefault="005070E8" w:rsidP="005070E8">
      <w:pPr>
        <w:ind w:firstLine="567"/>
      </w:pPr>
      <w:r>
        <w:t>1) Уникальность конкурентного преимущества теряет свою уникальность. (Решение – разработка нового уникального преимущества или воспользоваться резервным).</w:t>
      </w:r>
    </w:p>
    <w:p w:rsidR="005070E8" w:rsidRDefault="005070E8" w:rsidP="005070E8">
      <w:pPr>
        <w:ind w:firstLine="567"/>
      </w:pPr>
      <w:r>
        <w:t>2) Сложное географическое расположение. (Решение – предусмотреть издержки на решение транспортных, экологических, климатических проблем, создать подъездные п</w:t>
      </w:r>
      <w:r>
        <w:t>у</w:t>
      </w:r>
      <w:r>
        <w:t>ти, организовать перевозку работников предприятия, улучшить логистику).</w:t>
      </w:r>
    </w:p>
    <w:p w:rsidR="005070E8" w:rsidRDefault="005070E8" w:rsidP="005070E8">
      <w:pPr>
        <w:ind w:firstLine="567"/>
      </w:pPr>
      <w:r>
        <w:t>3) Источники поставки сырья. (Решение – всегда иметь альтернативные источники сырья, которыми можно воспользоваться при проблемах с поставками).</w:t>
      </w:r>
    </w:p>
    <w:p w:rsidR="005070E8" w:rsidRDefault="005070E8" w:rsidP="005070E8">
      <w:pPr>
        <w:ind w:firstLine="567"/>
      </w:pPr>
      <w:r>
        <w:t>4) Проблемы с инженерными сетями или коммуникациями. (Решение – обеспечить предприятие альтернативными и резервными инженерными коммуникациями - электр</w:t>
      </w:r>
      <w:r>
        <w:t>о</w:t>
      </w:r>
      <w:r>
        <w:t>энергия, вода, тепло, линии связи).</w:t>
      </w:r>
    </w:p>
    <w:p w:rsidR="005070E8" w:rsidRDefault="005070E8" w:rsidP="005070E8">
      <w:pPr>
        <w:ind w:firstLine="567"/>
      </w:pPr>
      <w:r>
        <w:t>5) Собственная платежеспособность. (Решение – контроль заемных средств, резе</w:t>
      </w:r>
      <w:r>
        <w:t>р</w:t>
      </w:r>
      <w:r>
        <w:t>вирование чистой прибыли).</w:t>
      </w:r>
    </w:p>
    <w:p w:rsidR="005070E8" w:rsidRDefault="005070E8" w:rsidP="005070E8">
      <w:pPr>
        <w:ind w:firstLine="567"/>
      </w:pPr>
      <w:r>
        <w:t>6) Неустойчивость спроса. (Решение - снижение цен, затраты на рекламу, затраты на поиск новых сегментов рынка, дифференциация, разработка нового продукта или его м</w:t>
      </w:r>
      <w:r>
        <w:t>о</w:t>
      </w:r>
      <w:r>
        <w:t>дернизация).</w:t>
      </w:r>
    </w:p>
    <w:p w:rsidR="005070E8" w:rsidRDefault="005070E8" w:rsidP="005070E8">
      <w:pPr>
        <w:ind w:firstLine="567"/>
      </w:pPr>
      <w:r>
        <w:t>7) Рост налогов. (Решение - изменение структуры затрат, оптимизация налоговых платежей, ходатайство относительно налоговых льгот, лоббирование проекта).</w:t>
      </w:r>
    </w:p>
    <w:p w:rsidR="005070E8" w:rsidRDefault="005070E8" w:rsidP="005070E8">
      <w:pPr>
        <w:ind w:firstLine="567"/>
      </w:pPr>
      <w:r>
        <w:t>8) Снижение платежеспособности потребителей. (Решение - переориентация на др</w:t>
      </w:r>
      <w:r>
        <w:t>у</w:t>
      </w:r>
      <w:r>
        <w:t>гой сегмент рынка, изменение производственного профиля, снижение затрат, выпуск ал</w:t>
      </w:r>
      <w:r>
        <w:t>ь</w:t>
      </w:r>
      <w:r>
        <w:t xml:space="preserve">тернативных более дешевых продуктов, снижение цен без убытков для прибыли). </w:t>
      </w:r>
    </w:p>
    <w:p w:rsidR="005070E8" w:rsidRDefault="005070E8" w:rsidP="005070E8">
      <w:pPr>
        <w:ind w:firstLine="567"/>
      </w:pPr>
      <w:r>
        <w:t>9) Рост цен на сырье, материалы, транспортировку. (Решение – готовность к сниж</w:t>
      </w:r>
      <w:r>
        <w:t>е</w:t>
      </w:r>
      <w:r>
        <w:t xml:space="preserve">нию чистой прибыли, повышение цен на собственную продукцию, поиск альтернативных или более дешёвых путей). </w:t>
      </w:r>
    </w:p>
    <w:p w:rsidR="005070E8" w:rsidRDefault="005070E8" w:rsidP="005070E8">
      <w:pPr>
        <w:ind w:firstLine="567"/>
      </w:pPr>
      <w:r>
        <w:t>10) Нехватка или отсутствие квалифицированной рабочей силы. (Решение - затраты на обучение, формирование кадрового резерва, приобретение технологий, не требующих высокой квалификации рабочих).</w:t>
      </w:r>
    </w:p>
    <w:p w:rsidR="005070E8" w:rsidRDefault="005070E8" w:rsidP="005070E8">
      <w:pPr>
        <w:ind w:firstLine="567"/>
      </w:pPr>
      <w:r>
        <w:t xml:space="preserve">Это далеко не полный перечень возможных рисков, которые нужно постоянно иметь в виду. На самом деле список рисковых ситуаций у любого коммерческого предприятия варьируется в индивидуальном порядке. </w:t>
      </w:r>
    </w:p>
    <w:p w:rsidR="005070E8" w:rsidRDefault="005070E8" w:rsidP="005070E8">
      <w:pPr>
        <w:ind w:firstLine="567"/>
      </w:pPr>
      <w:r>
        <w:t>Но в любом случае существуют универсальные методы снижения рисков:</w:t>
      </w:r>
    </w:p>
    <w:p w:rsidR="005070E8" w:rsidRDefault="005070E8" w:rsidP="003F39F1">
      <w:pPr>
        <w:pStyle w:val="a3"/>
        <w:numPr>
          <w:ilvl w:val="0"/>
          <w:numId w:val="35"/>
        </w:numPr>
      </w:pPr>
      <w:r>
        <w:t>повышение уровня информированности,</w:t>
      </w:r>
    </w:p>
    <w:p w:rsidR="005070E8" w:rsidRDefault="005070E8" w:rsidP="003F39F1">
      <w:pPr>
        <w:pStyle w:val="a3"/>
        <w:numPr>
          <w:ilvl w:val="0"/>
          <w:numId w:val="35"/>
        </w:numPr>
      </w:pPr>
      <w:r>
        <w:t>лимитирование финансовых расходов,</w:t>
      </w:r>
    </w:p>
    <w:p w:rsidR="005070E8" w:rsidRDefault="005070E8" w:rsidP="003F39F1">
      <w:pPr>
        <w:pStyle w:val="a3"/>
        <w:numPr>
          <w:ilvl w:val="0"/>
          <w:numId w:val="35"/>
        </w:numPr>
      </w:pPr>
      <w:r>
        <w:t>страхование,</w:t>
      </w:r>
    </w:p>
    <w:p w:rsidR="005070E8" w:rsidRDefault="005070E8" w:rsidP="003F39F1">
      <w:pPr>
        <w:pStyle w:val="a3"/>
        <w:numPr>
          <w:ilvl w:val="0"/>
          <w:numId w:val="35"/>
        </w:numPr>
      </w:pPr>
      <w:r>
        <w:t>диверсификация.</w:t>
      </w:r>
    </w:p>
    <w:p w:rsidR="005070E8" w:rsidRDefault="005070E8" w:rsidP="00853A92">
      <w:pPr>
        <w:jc w:val="center"/>
      </w:pPr>
    </w:p>
    <w:p w:rsidR="005070E8" w:rsidRPr="005070E8" w:rsidRDefault="00853A92" w:rsidP="00853A92">
      <w:pPr>
        <w:jc w:val="center"/>
        <w:rPr>
          <w:b/>
        </w:rPr>
      </w:pPr>
      <w:r>
        <w:tab/>
      </w:r>
      <w:r w:rsidRPr="005070E8">
        <w:rPr>
          <w:b/>
        </w:rPr>
        <w:t>Раздел 9. Реализация стратегии организации</w:t>
      </w:r>
    </w:p>
    <w:p w:rsidR="00853A92" w:rsidRDefault="00853A92" w:rsidP="00853A92">
      <w:pPr>
        <w:jc w:val="center"/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853A92" w:rsidRDefault="00853A92" w:rsidP="00853A92">
      <w:pPr>
        <w:jc w:val="center"/>
      </w:pPr>
      <w:r>
        <w:t>9.1 Процесс реализации стратегии</w:t>
      </w:r>
    </w:p>
    <w:p w:rsidR="005070E8" w:rsidRDefault="005070E8" w:rsidP="00853A92">
      <w:pPr>
        <w:jc w:val="center"/>
      </w:pPr>
    </w:p>
    <w:p w:rsidR="008A15E9" w:rsidRDefault="008A15E9" w:rsidP="008A15E9">
      <w:pPr>
        <w:ind w:firstLine="567"/>
      </w:pPr>
      <w:r w:rsidRPr="008A15E9">
        <w:t>Процесс реализации стратегии представляет собой единство двух составляющих:</w:t>
      </w:r>
    </w:p>
    <w:p w:rsidR="008A15E9" w:rsidRDefault="008A15E9" w:rsidP="008A15E9">
      <w:pPr>
        <w:ind w:firstLine="567"/>
      </w:pPr>
      <w:r w:rsidRPr="008A15E9">
        <w:t xml:space="preserve"> </w:t>
      </w:r>
      <w:r>
        <w:t xml:space="preserve">- </w:t>
      </w:r>
      <w:r w:rsidRPr="008A15E9">
        <w:t>стратегических изменений (во всех внутренних переменных организации), кот</w:t>
      </w:r>
      <w:r w:rsidRPr="008A15E9">
        <w:t>о</w:t>
      </w:r>
      <w:r w:rsidRPr="008A15E9">
        <w:t>рые и составляют суть практической реализации стратегии</w:t>
      </w:r>
      <w:r>
        <w:t>;</w:t>
      </w:r>
    </w:p>
    <w:p w:rsidR="005070E8" w:rsidRDefault="008A15E9" w:rsidP="008A15E9">
      <w:pPr>
        <w:ind w:firstLine="567"/>
      </w:pPr>
      <w:r>
        <w:t xml:space="preserve">- </w:t>
      </w:r>
      <w:r w:rsidRPr="008A15E9">
        <w:t>управления ими.</w:t>
      </w:r>
    </w:p>
    <w:p w:rsidR="008A15E9" w:rsidRDefault="008A15E9" w:rsidP="008A15E9">
      <w:pPr>
        <w:ind w:firstLine="567"/>
      </w:pPr>
    </w:p>
    <w:p w:rsidR="008A15E9" w:rsidRDefault="008A15E9" w:rsidP="008A15E9">
      <w:pPr>
        <w:ind w:firstLine="567"/>
      </w:pPr>
      <w:r>
        <w:lastRenderedPageBreak/>
        <w:t>Управление любым объектом можно представить как управление функционирован</w:t>
      </w:r>
      <w:r>
        <w:t>и</w:t>
      </w:r>
      <w:r>
        <w:t>ем и управление развитием.</w:t>
      </w:r>
    </w:p>
    <w:p w:rsidR="008A15E9" w:rsidRDefault="008A15E9" w:rsidP="008A15E9"/>
    <w:p w:rsidR="008A15E9" w:rsidRDefault="008A15E9" w:rsidP="008A15E9">
      <w:pPr>
        <w:ind w:firstLine="567"/>
      </w:pPr>
      <w:r w:rsidRPr="008A15E9">
        <w:rPr>
          <w:u w:val="single"/>
        </w:rPr>
        <w:t>Управление функционированием</w:t>
      </w:r>
      <w:r>
        <w:t xml:space="preserve"> означает управление текущим состоянием сист</w:t>
      </w:r>
      <w:r>
        <w:t>е</w:t>
      </w:r>
      <w:r>
        <w:t>мы. Это обычная работа, жизнедеятельность организации, выполнение функций, обяз</w:t>
      </w:r>
      <w:r>
        <w:t>а</w:t>
      </w:r>
      <w:r>
        <w:t>тельных для продолжения существования, это выполнение стандартных операций в отн</w:t>
      </w:r>
      <w:r>
        <w:t>о</w:t>
      </w:r>
      <w:r>
        <w:t>сительно неизменных условиях.</w:t>
      </w:r>
    </w:p>
    <w:p w:rsidR="008A15E9" w:rsidRDefault="008A15E9" w:rsidP="008A15E9">
      <w:pPr>
        <w:ind w:firstLine="567"/>
      </w:pPr>
    </w:p>
    <w:p w:rsidR="008A15E9" w:rsidRDefault="008A15E9" w:rsidP="008A15E9">
      <w:pPr>
        <w:ind w:firstLine="567"/>
      </w:pPr>
      <w:r w:rsidRPr="008A15E9">
        <w:rPr>
          <w:u w:val="single"/>
        </w:rPr>
        <w:t>Управление развитием</w:t>
      </w:r>
      <w:r>
        <w:t xml:space="preserve"> означает управление потенциальным качеством системы. Это изменение, характеризующееся движением вперед, формированием новых черт, новых структурных характеристик объекта. Развитие означает его улучшение, совершенствов</w:t>
      </w:r>
      <w:r>
        <w:t>а</w:t>
      </w:r>
      <w:r>
        <w:t>ние, прогресс, а также рост и расширение в отличие от изменений, которые могут носить характер сокращения, регресса. Применительно к организации развитие означает усто</w:t>
      </w:r>
      <w:r>
        <w:t>й</w:t>
      </w:r>
      <w:r>
        <w:t>чивые изменения направления деятельности, выполняемых функций, структуры организ</w:t>
      </w:r>
      <w:r>
        <w:t>а</w:t>
      </w:r>
      <w:r>
        <w:t>ции, уровня эффективности и качества деятельности организации, т.е. стратегические и</w:t>
      </w:r>
      <w:r>
        <w:t>з</w:t>
      </w:r>
      <w:r>
        <w:t>менения.</w:t>
      </w:r>
    </w:p>
    <w:p w:rsidR="008A15E9" w:rsidRDefault="008A15E9" w:rsidP="008A15E9">
      <w:pPr>
        <w:ind w:firstLine="567"/>
      </w:pPr>
    </w:p>
    <w:p w:rsidR="0032620D" w:rsidRDefault="0032620D" w:rsidP="008A15E9">
      <w:pPr>
        <w:ind w:firstLine="567"/>
      </w:pPr>
      <w:r>
        <w:rPr>
          <w:noProof/>
        </w:rPr>
        <w:drawing>
          <wp:inline distT="0" distB="0" distL="0" distR="0">
            <wp:extent cx="5940425" cy="3135630"/>
            <wp:effectExtent l="0" t="0" r="3175" b="7620"/>
            <wp:docPr id="6603" name="Рисунок 6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8.png"/>
                    <pic:cNvPicPr/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3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620D" w:rsidRDefault="0032620D" w:rsidP="008A15E9">
      <w:pPr>
        <w:ind w:firstLine="567"/>
      </w:pPr>
    </w:p>
    <w:p w:rsidR="008A15E9" w:rsidRDefault="0032620D" w:rsidP="003F39F1">
      <w:pPr>
        <w:pStyle w:val="a3"/>
        <w:numPr>
          <w:ilvl w:val="1"/>
          <w:numId w:val="26"/>
        </w:numPr>
        <w:tabs>
          <w:tab w:val="left" w:pos="851"/>
        </w:tabs>
        <w:ind w:left="0" w:firstLine="567"/>
      </w:pPr>
      <w:r w:rsidRPr="0032620D">
        <w:rPr>
          <w:i/>
          <w:u w:val="single"/>
        </w:rPr>
        <w:t>Фаза осуществления стратегических изменений</w:t>
      </w:r>
      <w:r>
        <w:t xml:space="preserve"> предусматривает уяснение су</w:t>
      </w:r>
      <w:r>
        <w:t>щ</w:t>
      </w:r>
      <w:r>
        <w:t>ности выдвинутых целей и разработанных стратегий, установление степени их корректн</w:t>
      </w:r>
      <w:r>
        <w:t>о</w:t>
      </w:r>
      <w:r>
        <w:t>сти и соответствия друг другу, а также состоянию внешней среды, оценка соответствия ресурсного потенциала реализуемой стратегии, определения характера стратегических изменений, необходимых для реализации стратегии.</w:t>
      </w:r>
    </w:p>
    <w:p w:rsidR="0032620D" w:rsidRDefault="0032620D" w:rsidP="0032620D">
      <w:pPr>
        <w:tabs>
          <w:tab w:val="left" w:pos="851"/>
        </w:tabs>
        <w:ind w:firstLine="567"/>
      </w:pPr>
      <w:r>
        <w:t>Стратегические изменения касаются: организационной структуры, системы упра</w:t>
      </w:r>
      <w:r>
        <w:t>в</w:t>
      </w:r>
      <w:r>
        <w:t>ления, стиля управления, организационной культуры, использования ресурсов.</w:t>
      </w:r>
    </w:p>
    <w:p w:rsidR="0032620D" w:rsidRDefault="0032620D" w:rsidP="003F39F1">
      <w:pPr>
        <w:pStyle w:val="a3"/>
        <w:numPr>
          <w:ilvl w:val="1"/>
          <w:numId w:val="26"/>
        </w:numPr>
        <w:tabs>
          <w:tab w:val="left" w:pos="851"/>
        </w:tabs>
        <w:ind w:left="0" w:firstLine="567"/>
      </w:pPr>
      <w:r w:rsidRPr="0032620D">
        <w:rPr>
          <w:i/>
          <w:u w:val="single"/>
        </w:rPr>
        <w:t>Фаза выполнения стратегии</w:t>
      </w:r>
      <w:r>
        <w:t xml:space="preserve"> – включает разработку стратегического плана орг</w:t>
      </w:r>
      <w:r>
        <w:t>а</w:t>
      </w:r>
      <w:r>
        <w:t>низации, программы, графиков и ресурсного обеспечения выполнения стратегии.</w:t>
      </w:r>
    </w:p>
    <w:p w:rsidR="0032620D" w:rsidRDefault="00C60DC6" w:rsidP="003F39F1">
      <w:pPr>
        <w:pStyle w:val="a3"/>
        <w:numPr>
          <w:ilvl w:val="1"/>
          <w:numId w:val="26"/>
        </w:numPr>
        <w:tabs>
          <w:tab w:val="left" w:pos="851"/>
        </w:tabs>
        <w:ind w:left="0" w:firstLine="567"/>
      </w:pPr>
      <w:r w:rsidRPr="00C60DC6">
        <w:rPr>
          <w:i/>
          <w:u w:val="single"/>
        </w:rPr>
        <w:t>Фаза стратегического контроля</w:t>
      </w:r>
      <w:r>
        <w:t xml:space="preserve"> – необходима для систематического переплан</w:t>
      </w:r>
      <w:r>
        <w:t>и</w:t>
      </w:r>
      <w:r>
        <w:t>рования и корректировки стратегического плана.</w:t>
      </w:r>
    </w:p>
    <w:p w:rsidR="00C60DC6" w:rsidRDefault="00C60DC6" w:rsidP="00C60DC6">
      <w:pPr>
        <w:pStyle w:val="a3"/>
        <w:ind w:left="851"/>
      </w:pPr>
    </w:p>
    <w:p w:rsidR="0032620D" w:rsidRDefault="0032620D" w:rsidP="008A15E9">
      <w:pPr>
        <w:ind w:firstLine="567"/>
      </w:pPr>
    </w:p>
    <w:p w:rsidR="0032620D" w:rsidRDefault="0032620D" w:rsidP="008A15E9">
      <w:pPr>
        <w:ind w:firstLine="567"/>
      </w:pPr>
    </w:p>
    <w:p w:rsidR="0032620D" w:rsidRDefault="0032620D" w:rsidP="008A15E9">
      <w:pPr>
        <w:ind w:firstLine="567"/>
      </w:pPr>
    </w:p>
    <w:p w:rsidR="0032620D" w:rsidRDefault="0032620D" w:rsidP="008A15E9">
      <w:pPr>
        <w:ind w:firstLine="567"/>
      </w:pPr>
    </w:p>
    <w:p w:rsidR="00853A92" w:rsidRDefault="00853A92" w:rsidP="00853A92">
      <w:pPr>
        <w:jc w:val="center"/>
      </w:pPr>
      <w:r>
        <w:lastRenderedPageBreak/>
        <w:t>9.2 Типы стратегических изменений</w:t>
      </w:r>
    </w:p>
    <w:p w:rsidR="005070E8" w:rsidRDefault="005070E8" w:rsidP="00853A92">
      <w:pPr>
        <w:jc w:val="center"/>
      </w:pPr>
    </w:p>
    <w:p w:rsidR="005C7CB0" w:rsidRDefault="0021212F" w:rsidP="00853A92">
      <w:pPr>
        <w:jc w:val="center"/>
      </w:pPr>
      <w:r>
        <w:rPr>
          <w:noProof/>
        </w:rPr>
        <w:drawing>
          <wp:inline distT="0" distB="0" distL="0" distR="0">
            <wp:extent cx="5940425" cy="3215640"/>
            <wp:effectExtent l="0" t="0" r="3175" b="3810"/>
            <wp:docPr id="6605" name="Рисунок 6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9.png"/>
                    <pic:cNvPicPr/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1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7CB0" w:rsidRDefault="005C7CB0" w:rsidP="0021212F"/>
    <w:p w:rsidR="00853A92" w:rsidRDefault="00853A92" w:rsidP="00853A92">
      <w:pPr>
        <w:jc w:val="center"/>
      </w:pPr>
      <w:r>
        <w:t>9.3 Система планов</w:t>
      </w:r>
    </w:p>
    <w:p w:rsidR="005070E8" w:rsidRDefault="0021212F" w:rsidP="00853A92">
      <w:pPr>
        <w:jc w:val="center"/>
      </w:pPr>
      <w:r>
        <w:t>(Фаза выполнения стратегии)</w:t>
      </w:r>
    </w:p>
    <w:p w:rsidR="0021212F" w:rsidRDefault="0021212F" w:rsidP="00853A92">
      <w:pPr>
        <w:jc w:val="center"/>
      </w:pPr>
    </w:p>
    <w:p w:rsidR="0021212F" w:rsidRDefault="0021212F" w:rsidP="0021212F">
      <w:pPr>
        <w:ind w:firstLine="567"/>
      </w:pPr>
      <w:r w:rsidRPr="0021212F">
        <w:t>Результатом функционирова</w:t>
      </w:r>
      <w:r>
        <w:t>ния системы стратегического пла</w:t>
      </w:r>
      <w:r w:rsidRPr="0021212F">
        <w:t>нирования является совокупно</w:t>
      </w:r>
      <w:r>
        <w:t>сть взаимосвязанных плановых до</w:t>
      </w:r>
      <w:r w:rsidRPr="0021212F">
        <w:t>кументов, в которых отражены принятые стратегические решения и распределение ресурсов.</w:t>
      </w:r>
    </w:p>
    <w:p w:rsidR="0021212F" w:rsidRDefault="0021212F" w:rsidP="0021212F">
      <w:pPr>
        <w:ind w:firstLine="567"/>
      </w:pPr>
      <w:r>
        <w:t>Выделяют:</w:t>
      </w:r>
    </w:p>
    <w:p w:rsidR="0021212F" w:rsidRDefault="0021212F" w:rsidP="003F39F1">
      <w:pPr>
        <w:pStyle w:val="a3"/>
        <w:numPr>
          <w:ilvl w:val="0"/>
          <w:numId w:val="36"/>
        </w:numPr>
        <w:ind w:left="0" w:firstLine="567"/>
      </w:pPr>
      <w:r>
        <w:t>С</w:t>
      </w:r>
      <w:r w:rsidRPr="0021212F">
        <w:t>тратегический план</w:t>
      </w:r>
      <w:r>
        <w:t xml:space="preserve"> – определяет </w:t>
      </w:r>
      <w:r w:rsidRPr="0021212F">
        <w:t xml:space="preserve"> </w:t>
      </w:r>
      <w:r>
        <w:t>о</w:t>
      </w:r>
      <w:r w:rsidRPr="0021212F">
        <w:t>сн</w:t>
      </w:r>
      <w:r>
        <w:t>овные направления деятельности</w:t>
      </w:r>
      <w:r w:rsidRPr="0021212F">
        <w:t>. Главным содержанием этого плана является стратегия на обозримое будущее — три-пять лет и более. Стратегический план является вершиной системы планов, потому что хара</w:t>
      </w:r>
      <w:r w:rsidRPr="0021212F">
        <w:t>к</w:t>
      </w:r>
      <w:r w:rsidRPr="0021212F">
        <w:t>теризует основное назначение организации, ее цели и стратегии. Этот план служит орие</w:t>
      </w:r>
      <w:r w:rsidRPr="0021212F">
        <w:t>н</w:t>
      </w:r>
      <w:r w:rsidRPr="0021212F">
        <w:t>тиром для всех других планов. Одновременно он служит и ограничением для принятия решений относительно основных направлений деятельности (продуктов и услуг) и ры</w:t>
      </w:r>
      <w:r w:rsidRPr="0021212F">
        <w:t>н</w:t>
      </w:r>
      <w:r w:rsidRPr="0021212F">
        <w:t>ков.</w:t>
      </w:r>
      <w:r>
        <w:t xml:space="preserve"> Стратегический план включает: </w:t>
      </w:r>
    </w:p>
    <w:p w:rsidR="0021212F" w:rsidRDefault="0021212F" w:rsidP="0021212F">
      <w:pPr>
        <w:pStyle w:val="a3"/>
        <w:ind w:left="567"/>
      </w:pPr>
      <w:r>
        <w:t>- миссию и цели;</w:t>
      </w:r>
    </w:p>
    <w:p w:rsidR="0021212F" w:rsidRDefault="0021212F" w:rsidP="0021212F">
      <w:pPr>
        <w:pStyle w:val="a3"/>
        <w:ind w:left="567"/>
      </w:pPr>
      <w:r>
        <w:t>- анализ состояния и перспективы внешней и внутренней среды;</w:t>
      </w:r>
    </w:p>
    <w:p w:rsidR="0021212F" w:rsidRDefault="0021212F" w:rsidP="0021212F">
      <w:pPr>
        <w:pStyle w:val="a3"/>
        <w:ind w:left="567"/>
      </w:pPr>
      <w:r>
        <w:t>- анализ сильных и слабых сторон;</w:t>
      </w:r>
    </w:p>
    <w:p w:rsidR="0021212F" w:rsidRDefault="0021212F" w:rsidP="0021212F">
      <w:pPr>
        <w:pStyle w:val="a3"/>
        <w:ind w:left="567"/>
      </w:pPr>
      <w:r>
        <w:t>- выбранные стратегии;</w:t>
      </w:r>
    </w:p>
    <w:p w:rsidR="0021212F" w:rsidRDefault="0021212F" w:rsidP="0021212F">
      <w:pPr>
        <w:pStyle w:val="a3"/>
        <w:ind w:left="567"/>
      </w:pPr>
      <w:r>
        <w:t xml:space="preserve">- </w:t>
      </w:r>
      <w:r w:rsidR="00376F5D">
        <w:t>стратегические изменения;</w:t>
      </w:r>
    </w:p>
    <w:p w:rsidR="00376F5D" w:rsidRDefault="00376F5D" w:rsidP="0021212F">
      <w:pPr>
        <w:pStyle w:val="a3"/>
        <w:ind w:left="567"/>
      </w:pPr>
      <w:r>
        <w:t>- планы мероприятий и бюджеты;</w:t>
      </w:r>
    </w:p>
    <w:p w:rsidR="00376F5D" w:rsidRDefault="00376F5D" w:rsidP="0021212F">
      <w:pPr>
        <w:pStyle w:val="a3"/>
        <w:ind w:left="567"/>
      </w:pPr>
      <w:r>
        <w:t>- ресурсы для реализации;</w:t>
      </w:r>
    </w:p>
    <w:p w:rsidR="00376F5D" w:rsidRDefault="00376F5D" w:rsidP="0021212F">
      <w:pPr>
        <w:pStyle w:val="a3"/>
        <w:ind w:left="567"/>
      </w:pPr>
      <w:r>
        <w:t>- основные этапы реализации во времени;</w:t>
      </w:r>
    </w:p>
    <w:p w:rsidR="00376F5D" w:rsidRDefault="00376F5D" w:rsidP="0021212F">
      <w:pPr>
        <w:pStyle w:val="a3"/>
        <w:ind w:left="567"/>
      </w:pPr>
      <w:r>
        <w:t>- оценка вероятности реализации;</w:t>
      </w:r>
    </w:p>
    <w:p w:rsidR="00376F5D" w:rsidRDefault="00376F5D" w:rsidP="0021212F">
      <w:pPr>
        <w:pStyle w:val="a3"/>
        <w:ind w:left="567"/>
      </w:pPr>
      <w:r>
        <w:t>- финансово-экономическая оценка.</w:t>
      </w:r>
    </w:p>
    <w:p w:rsidR="00376F5D" w:rsidRDefault="00376F5D" w:rsidP="0021212F">
      <w:pPr>
        <w:pStyle w:val="a3"/>
        <w:ind w:left="567"/>
      </w:pPr>
    </w:p>
    <w:p w:rsidR="00376F5D" w:rsidRDefault="00376F5D" w:rsidP="003F39F1">
      <w:pPr>
        <w:pStyle w:val="a3"/>
        <w:numPr>
          <w:ilvl w:val="0"/>
          <w:numId w:val="36"/>
        </w:numPr>
        <w:tabs>
          <w:tab w:val="left" w:pos="993"/>
        </w:tabs>
        <w:ind w:left="0" w:firstLine="567"/>
      </w:pPr>
      <w:r>
        <w:t>План развития организации (от 1 года до 5 лет). Главное содержание –перспективы совершенствования производства, переход к выпуску нового поколения пр</w:t>
      </w:r>
      <w:r>
        <w:t>о</w:t>
      </w:r>
      <w:r>
        <w:t>дукции и новые технологии.</w:t>
      </w:r>
    </w:p>
    <w:p w:rsidR="00376F5D" w:rsidRDefault="00376F5D" w:rsidP="003F39F1">
      <w:pPr>
        <w:pStyle w:val="a3"/>
        <w:numPr>
          <w:ilvl w:val="0"/>
          <w:numId w:val="36"/>
        </w:numPr>
      </w:pPr>
      <w:r>
        <w:t xml:space="preserve">Тактические планы – регламентируют текущую деятельность. </w:t>
      </w:r>
      <w:r w:rsidR="00A0446E">
        <w:t>Как правило год</w:t>
      </w:r>
      <w:r w:rsidR="00A0446E">
        <w:t>о</w:t>
      </w:r>
      <w:r w:rsidR="00A0446E">
        <w:t xml:space="preserve">вой план включает четыре раздела: </w:t>
      </w:r>
    </w:p>
    <w:p w:rsidR="00A0446E" w:rsidRDefault="00A0446E" w:rsidP="00A0446E">
      <w:pPr>
        <w:pStyle w:val="a3"/>
        <w:ind w:left="927"/>
      </w:pPr>
      <w:r>
        <w:lastRenderedPageBreak/>
        <w:t>- план по маркетингу;</w:t>
      </w:r>
    </w:p>
    <w:p w:rsidR="00A0446E" w:rsidRDefault="00A0446E" w:rsidP="00A0446E">
      <w:pPr>
        <w:pStyle w:val="a3"/>
        <w:ind w:left="927"/>
      </w:pPr>
      <w:r>
        <w:t>- финансовый план;</w:t>
      </w:r>
    </w:p>
    <w:p w:rsidR="00A0446E" w:rsidRDefault="00A0446E" w:rsidP="00A0446E">
      <w:pPr>
        <w:pStyle w:val="a3"/>
        <w:ind w:left="927"/>
      </w:pPr>
      <w:r>
        <w:t>- план производства;</w:t>
      </w:r>
    </w:p>
    <w:p w:rsidR="00A0446E" w:rsidRDefault="00A0446E" w:rsidP="00A0446E">
      <w:pPr>
        <w:pStyle w:val="a3"/>
        <w:ind w:left="927"/>
      </w:pPr>
      <w:r>
        <w:t>- план закупок.</w:t>
      </w:r>
    </w:p>
    <w:p w:rsidR="00A0446E" w:rsidRDefault="00A0446E" w:rsidP="00A0446E">
      <w:pPr>
        <w:pStyle w:val="a3"/>
        <w:ind w:left="927"/>
      </w:pPr>
    </w:p>
    <w:p w:rsidR="00A0446E" w:rsidRDefault="00A0446E" w:rsidP="003F39F1">
      <w:pPr>
        <w:pStyle w:val="a3"/>
        <w:numPr>
          <w:ilvl w:val="0"/>
          <w:numId w:val="36"/>
        </w:numPr>
      </w:pPr>
      <w:r>
        <w:t>Программы и планы проекты – включают: кратко-, средне- и долгосрочные пр</w:t>
      </w:r>
      <w:r>
        <w:t>о</w:t>
      </w:r>
      <w:r>
        <w:t>граммы, конкретизирующие мероприятия стратегического плана.</w:t>
      </w:r>
    </w:p>
    <w:p w:rsidR="00CD48DA" w:rsidRDefault="00CD48DA" w:rsidP="00CD48DA">
      <w:pPr>
        <w:ind w:firstLine="567"/>
      </w:pPr>
      <w:r>
        <w:t>Среди них можно выделить программы:</w:t>
      </w:r>
    </w:p>
    <w:p w:rsidR="00CD48DA" w:rsidRDefault="00CD48DA" w:rsidP="00CD48DA">
      <w:pPr>
        <w:ind w:firstLine="567"/>
      </w:pPr>
    </w:p>
    <w:p w:rsidR="00CD48DA" w:rsidRDefault="00CD48DA" w:rsidP="00CD48DA">
      <w:pPr>
        <w:ind w:firstLine="567"/>
      </w:pPr>
      <w:r>
        <w:t>- разработки и внедрения нового вида продукта;</w:t>
      </w:r>
    </w:p>
    <w:p w:rsidR="00CD48DA" w:rsidRDefault="00CD48DA" w:rsidP="00CD48DA">
      <w:pPr>
        <w:ind w:firstLine="567"/>
      </w:pPr>
    </w:p>
    <w:p w:rsidR="00CD48DA" w:rsidRDefault="00CD48DA" w:rsidP="00CD48DA">
      <w:pPr>
        <w:ind w:firstLine="567"/>
      </w:pPr>
      <w:r>
        <w:t>- разработки и внедрения новой информационной системы;</w:t>
      </w:r>
    </w:p>
    <w:p w:rsidR="00CD48DA" w:rsidRDefault="00CD48DA" w:rsidP="00CD48DA">
      <w:pPr>
        <w:ind w:firstLine="567"/>
      </w:pPr>
    </w:p>
    <w:p w:rsidR="00CD48DA" w:rsidRDefault="00CD48DA" w:rsidP="00CD48DA">
      <w:pPr>
        <w:ind w:firstLine="567"/>
      </w:pPr>
      <w:r>
        <w:t>- перестройки организационной структуры фирмы и др.</w:t>
      </w:r>
    </w:p>
    <w:p w:rsidR="00CD48DA" w:rsidRDefault="00CD48DA" w:rsidP="00CD48DA">
      <w:pPr>
        <w:ind w:firstLine="567"/>
      </w:pPr>
    </w:p>
    <w:p w:rsidR="00CD48DA" w:rsidRDefault="00CD48DA" w:rsidP="00910F25">
      <w:pPr>
        <w:ind w:firstLine="567"/>
      </w:pPr>
      <w:r>
        <w:t>Программы, в свою очередь, подкрепляются конкретными проектами. Каждый пр</w:t>
      </w:r>
      <w:r>
        <w:t>о</w:t>
      </w:r>
      <w:r>
        <w:t>ект уникален в том смысле, что имеет определенную стоимость, график реализации и те</w:t>
      </w:r>
      <w:r>
        <w:t>х</w:t>
      </w:r>
      <w:r>
        <w:t>ни</w:t>
      </w:r>
      <w:r w:rsidR="00910F25">
        <w:t>ко-экономические параметры.</w:t>
      </w:r>
    </w:p>
    <w:p w:rsidR="0021212F" w:rsidRDefault="00CD48DA" w:rsidP="00910F25">
      <w:pPr>
        <w:ind w:firstLine="567"/>
      </w:pPr>
      <w:r>
        <w:t>Важной методологической особенностью формирования системы плановых док</w:t>
      </w:r>
      <w:r>
        <w:t>у</w:t>
      </w:r>
      <w:r>
        <w:t>ментов в стратегическом планировании является обязательное наличие механизма адапт</w:t>
      </w:r>
      <w:r>
        <w:t>а</w:t>
      </w:r>
      <w:r>
        <w:t>ции планов организации к меняющимся внешним условиям развития.</w:t>
      </w:r>
    </w:p>
    <w:p w:rsidR="00910F25" w:rsidRDefault="00910F25" w:rsidP="00910F25">
      <w:pPr>
        <w:ind w:firstLine="567"/>
      </w:pPr>
    </w:p>
    <w:p w:rsidR="00853A92" w:rsidRDefault="00853A92" w:rsidP="00853A92">
      <w:pPr>
        <w:jc w:val="center"/>
      </w:pPr>
      <w:r>
        <w:t>9.4 Оценка ход</w:t>
      </w:r>
      <w:r w:rsidR="00CD48DA">
        <w:t>а</w:t>
      </w:r>
      <w:r>
        <w:t xml:space="preserve"> выполнения стратегии и принятия корректив</w:t>
      </w:r>
    </w:p>
    <w:p w:rsidR="005070E8" w:rsidRDefault="005070E8" w:rsidP="00853A92">
      <w:pPr>
        <w:jc w:val="center"/>
      </w:pPr>
    </w:p>
    <w:p w:rsidR="00332D4C" w:rsidRDefault="00332D4C" w:rsidP="00332D4C">
      <w:pPr>
        <w:ind w:firstLine="567"/>
      </w:pPr>
      <w:r>
        <w:t>Заключительным этапом стратегического управления является контроль хода реал</w:t>
      </w:r>
      <w:r>
        <w:t>и</w:t>
      </w:r>
      <w:r>
        <w:t>зации стратегического плана. Контроль (мониторинг) необходим для выявления и предо</w:t>
      </w:r>
      <w:r>
        <w:t>т</w:t>
      </w:r>
      <w:r>
        <w:t>вращения угроз, связанных с выполнением стратегии. Определение параметров, подл</w:t>
      </w:r>
      <w:r>
        <w:t>е</w:t>
      </w:r>
      <w:r>
        <w:t>жащих оценке, или сферы контроля.</w:t>
      </w:r>
    </w:p>
    <w:p w:rsidR="00332D4C" w:rsidRDefault="00332D4C" w:rsidP="00332D4C">
      <w:pPr>
        <w:ind w:firstLine="567"/>
      </w:pPr>
    </w:p>
    <w:p w:rsidR="00332D4C" w:rsidRDefault="00332D4C" w:rsidP="00332D4C">
      <w:pPr>
        <w:ind w:firstLine="567"/>
      </w:pPr>
      <w:r>
        <w:t>Мониторинг стратегической ситуации включает:</w:t>
      </w:r>
    </w:p>
    <w:p w:rsidR="00332D4C" w:rsidRDefault="00332D4C" w:rsidP="00332D4C">
      <w:pPr>
        <w:ind w:firstLine="567"/>
      </w:pPr>
      <w:r>
        <w:t>- постоянное сопоставление целей с промежуточными результатами;</w:t>
      </w:r>
    </w:p>
    <w:p w:rsidR="00332D4C" w:rsidRDefault="00332D4C" w:rsidP="00332D4C">
      <w:pPr>
        <w:ind w:firstLine="567"/>
      </w:pPr>
      <w:r>
        <w:t>- выявление стратегических разрывов и разработка мер по их устранение;</w:t>
      </w:r>
    </w:p>
    <w:p w:rsidR="00332D4C" w:rsidRDefault="00332D4C" w:rsidP="00332D4C">
      <w:pPr>
        <w:ind w:firstLine="567"/>
      </w:pPr>
      <w:r>
        <w:t>- формирование новой стратегии, корректирование действующей стратегии, внедр</w:t>
      </w:r>
      <w:r>
        <w:t>е</w:t>
      </w:r>
      <w:r>
        <w:t>ние других стратегических инноваций.</w:t>
      </w:r>
    </w:p>
    <w:p w:rsidR="00332D4C" w:rsidRDefault="00332D4C" w:rsidP="00332D4C"/>
    <w:p w:rsidR="00B237F6" w:rsidRDefault="00853A92" w:rsidP="00A0446E">
      <w:pPr>
        <w:jc w:val="center"/>
      </w:pPr>
      <w:r>
        <w:t>9.</w:t>
      </w:r>
      <w:r w:rsidR="00332D4C">
        <w:t xml:space="preserve">5 Условия реализации стратегии </w:t>
      </w:r>
    </w:p>
    <w:p w:rsidR="00B237F6" w:rsidRDefault="00B237F6" w:rsidP="004731E3">
      <w:pPr>
        <w:jc w:val="center"/>
      </w:pPr>
    </w:p>
    <w:p w:rsidR="00B237F6" w:rsidRDefault="0075553F" w:rsidP="0075553F">
      <w:pPr>
        <w:ind w:firstLine="567"/>
      </w:pPr>
      <w:r>
        <w:t>З</w:t>
      </w:r>
      <w:r w:rsidRPr="0075553F">
        <w:t>адача п</w:t>
      </w:r>
      <w:r>
        <w:t>роцесса ре</w:t>
      </w:r>
      <w:r w:rsidRPr="0075553F">
        <w:t xml:space="preserve">ализации стратегии заключается в превращении стратегического плана в действия, направленные </w:t>
      </w:r>
      <w:r>
        <w:t>на выполнение стратегии и дости</w:t>
      </w:r>
      <w:r w:rsidRPr="0075553F">
        <w:t>жение целей организ</w:t>
      </w:r>
      <w:r w:rsidRPr="0075553F">
        <w:t>а</w:t>
      </w:r>
      <w:r w:rsidRPr="0075553F">
        <w:t>ции.</w:t>
      </w:r>
    </w:p>
    <w:p w:rsidR="00B237F6" w:rsidRDefault="002C2522" w:rsidP="002C2522">
      <w:pPr>
        <w:ind w:firstLine="567"/>
      </w:pPr>
      <w:r>
        <w:t>Условиями реализации стратегии являются:</w:t>
      </w:r>
    </w:p>
    <w:p w:rsidR="002C2522" w:rsidRDefault="002C2522" w:rsidP="002C2522">
      <w:pPr>
        <w:ind w:firstLine="567"/>
      </w:pPr>
      <w:r>
        <w:t>- интеграционные процессы: предотвращение или разрешение конфликтных ситу</w:t>
      </w:r>
      <w:r>
        <w:t>а</w:t>
      </w:r>
      <w:r>
        <w:t>ций путем взаимосвязи, согласования и координации, т.е. интеграции конфликтующих систем;</w:t>
      </w:r>
    </w:p>
    <w:p w:rsidR="002C2522" w:rsidRDefault="002C2522" w:rsidP="002C2522">
      <w:pPr>
        <w:ind w:firstLine="567"/>
      </w:pPr>
      <w:r>
        <w:t>- постоянное внимание высшего менеджмента организации:</w:t>
      </w:r>
    </w:p>
    <w:p w:rsidR="002C2522" w:rsidRDefault="00334D2F" w:rsidP="003F39F1">
      <w:pPr>
        <w:pStyle w:val="a3"/>
        <w:numPr>
          <w:ilvl w:val="0"/>
          <w:numId w:val="37"/>
        </w:numPr>
      </w:pPr>
      <w:r>
        <w:t>умение доказать необходимость планирования;</w:t>
      </w:r>
    </w:p>
    <w:p w:rsidR="00334D2F" w:rsidRDefault="00334D2F" w:rsidP="003F39F1">
      <w:pPr>
        <w:pStyle w:val="a3"/>
        <w:numPr>
          <w:ilvl w:val="0"/>
          <w:numId w:val="37"/>
        </w:numPr>
      </w:pPr>
      <w:r>
        <w:t>привлечь к выработке и реализации стратегии широкий круг сотрудников;</w:t>
      </w:r>
    </w:p>
    <w:p w:rsidR="00334D2F" w:rsidRDefault="00334D2F" w:rsidP="003F39F1">
      <w:pPr>
        <w:pStyle w:val="a3"/>
        <w:numPr>
          <w:ilvl w:val="0"/>
          <w:numId w:val="37"/>
        </w:numPr>
      </w:pPr>
      <w:r>
        <w:t>поощрение сотрудников за ценные предложения по совершенствованию пр</w:t>
      </w:r>
      <w:r>
        <w:t>о</w:t>
      </w:r>
      <w:r>
        <w:t xml:space="preserve">дукции, по разработке новых рынков и систем планирования, по выработке новой стратегии. </w:t>
      </w:r>
    </w:p>
    <w:p w:rsidR="00B237F6" w:rsidRDefault="00B237F6" w:rsidP="004731E3">
      <w:pPr>
        <w:jc w:val="center"/>
      </w:pPr>
    </w:p>
    <w:p w:rsidR="008232BC" w:rsidRPr="008232BC" w:rsidRDefault="008232BC" w:rsidP="00DD557E">
      <w:pPr>
        <w:pStyle w:val="a3"/>
        <w:ind w:left="927"/>
        <w:rPr>
          <w:color w:val="000000" w:themeColor="text1"/>
        </w:rPr>
      </w:pPr>
    </w:p>
    <w:sectPr w:rsidR="008232BC" w:rsidRPr="008232BC">
      <w:footerReference w:type="default" r:id="rId9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051C9" w:rsidRDefault="007051C9" w:rsidP="003D145C">
      <w:r>
        <w:separator/>
      </w:r>
    </w:p>
  </w:endnote>
  <w:endnote w:type="continuationSeparator" w:id="0">
    <w:p w:rsidR="007051C9" w:rsidRDefault="007051C9" w:rsidP="003D14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ewton-Regular">
    <w:altName w:val="MS Gothic"/>
    <w:panose1 w:val="00000000000000000000"/>
    <w:charset w:val="80"/>
    <w:family w:val="roman"/>
    <w:notTrueType/>
    <w:pitch w:val="default"/>
    <w:sig w:usb0="00000201" w:usb1="08070000" w:usb2="00000010" w:usb3="00000000" w:csb0="00020004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93916750"/>
      <w:docPartObj>
        <w:docPartGallery w:val="Page Numbers (Bottom of Page)"/>
        <w:docPartUnique/>
      </w:docPartObj>
    </w:sdtPr>
    <w:sdtEndPr/>
    <w:sdtContent>
      <w:p w:rsidR="00A005D5" w:rsidRDefault="00A005D5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10962">
          <w:rPr>
            <w:noProof/>
          </w:rPr>
          <w:t>6</w:t>
        </w:r>
        <w:r>
          <w:fldChar w:fldCharType="end"/>
        </w:r>
      </w:p>
    </w:sdtContent>
  </w:sdt>
  <w:p w:rsidR="00A005D5" w:rsidRDefault="00A005D5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051C9" w:rsidRDefault="007051C9" w:rsidP="003D145C">
      <w:r>
        <w:separator/>
      </w:r>
    </w:p>
  </w:footnote>
  <w:footnote w:type="continuationSeparator" w:id="0">
    <w:p w:rsidR="007051C9" w:rsidRDefault="007051C9" w:rsidP="003D145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F4CF3"/>
    <w:multiLevelType w:val="hybridMultilevel"/>
    <w:tmpl w:val="97AAC13A"/>
    <w:lvl w:ilvl="0" w:tplc="9C6671F6">
      <w:start w:val="1"/>
      <w:numFmt w:val="bullet"/>
      <w:lvlText w:val="•"/>
      <w:lvlJc w:val="left"/>
      <w:pPr>
        <w:ind w:left="720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1C4FE7"/>
    <w:multiLevelType w:val="multilevel"/>
    <w:tmpl w:val="12E664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32445A"/>
    <w:multiLevelType w:val="hybridMultilevel"/>
    <w:tmpl w:val="F1EA3002"/>
    <w:lvl w:ilvl="0" w:tplc="9C6671F6">
      <w:start w:val="1"/>
      <w:numFmt w:val="bullet"/>
      <w:lvlText w:val="•"/>
      <w:lvlJc w:val="left"/>
      <w:pPr>
        <w:ind w:left="1287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04490653"/>
    <w:multiLevelType w:val="hybridMultilevel"/>
    <w:tmpl w:val="26F85D50"/>
    <w:lvl w:ilvl="0" w:tplc="8C4A885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046D7EBE"/>
    <w:multiLevelType w:val="multilevel"/>
    <w:tmpl w:val="AE8E04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7CA7937"/>
    <w:multiLevelType w:val="multilevel"/>
    <w:tmpl w:val="228CA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9D67BA8"/>
    <w:multiLevelType w:val="multilevel"/>
    <w:tmpl w:val="66961F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0A114C88"/>
    <w:multiLevelType w:val="multilevel"/>
    <w:tmpl w:val="9FEEE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0AE8193D"/>
    <w:multiLevelType w:val="multilevel"/>
    <w:tmpl w:val="0024E3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0B8062EE"/>
    <w:multiLevelType w:val="multilevel"/>
    <w:tmpl w:val="3C90DA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0B94582F"/>
    <w:multiLevelType w:val="multilevel"/>
    <w:tmpl w:val="6A000F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2310D5D"/>
    <w:multiLevelType w:val="multilevel"/>
    <w:tmpl w:val="9DAC4F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12FE49F2"/>
    <w:multiLevelType w:val="multilevel"/>
    <w:tmpl w:val="03DA13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1D1728D9"/>
    <w:multiLevelType w:val="hybridMultilevel"/>
    <w:tmpl w:val="9F782FD6"/>
    <w:lvl w:ilvl="0" w:tplc="9C6671F6">
      <w:start w:val="1"/>
      <w:numFmt w:val="bullet"/>
      <w:lvlText w:val="•"/>
      <w:lvlJc w:val="left"/>
      <w:pPr>
        <w:ind w:left="1287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1E7D614D"/>
    <w:multiLevelType w:val="hybridMultilevel"/>
    <w:tmpl w:val="0BF2A008"/>
    <w:lvl w:ilvl="0" w:tplc="9C6671F6">
      <w:start w:val="1"/>
      <w:numFmt w:val="bullet"/>
      <w:lvlText w:val="•"/>
      <w:lvlJc w:val="left"/>
      <w:pPr>
        <w:ind w:left="1287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234016C3"/>
    <w:multiLevelType w:val="hybridMultilevel"/>
    <w:tmpl w:val="EF6CB71E"/>
    <w:lvl w:ilvl="0" w:tplc="9C6671F6">
      <w:start w:val="1"/>
      <w:numFmt w:val="bullet"/>
      <w:lvlText w:val="•"/>
      <w:lvlJc w:val="left"/>
      <w:pPr>
        <w:ind w:left="1287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2EBD31D1"/>
    <w:multiLevelType w:val="multilevel"/>
    <w:tmpl w:val="9E1E52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229070C"/>
    <w:multiLevelType w:val="multilevel"/>
    <w:tmpl w:val="EC562D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4D209DD"/>
    <w:multiLevelType w:val="multilevel"/>
    <w:tmpl w:val="3996AE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61A3B24"/>
    <w:multiLevelType w:val="multilevel"/>
    <w:tmpl w:val="0DCEDC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8EB5D58"/>
    <w:multiLevelType w:val="multilevel"/>
    <w:tmpl w:val="94C256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912248D"/>
    <w:multiLevelType w:val="multilevel"/>
    <w:tmpl w:val="EE0AA3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E0C0FE2"/>
    <w:multiLevelType w:val="multilevel"/>
    <w:tmpl w:val="F3B4F0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3EDF3A58"/>
    <w:multiLevelType w:val="hybridMultilevel"/>
    <w:tmpl w:val="7EB8ECE0"/>
    <w:lvl w:ilvl="0" w:tplc="BD748FC2">
      <w:start w:val="2"/>
      <w:numFmt w:val="decimal"/>
      <w:lvlText w:val="%1)"/>
      <w:lvlJc w:val="left"/>
      <w:pPr>
        <w:ind w:left="1377" w:hanging="8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>
    <w:nsid w:val="4B5D78F1"/>
    <w:multiLevelType w:val="hybridMultilevel"/>
    <w:tmpl w:val="07E07136"/>
    <w:lvl w:ilvl="0" w:tplc="9C6671F6">
      <w:start w:val="1"/>
      <w:numFmt w:val="bullet"/>
      <w:lvlText w:val="•"/>
      <w:lvlJc w:val="left"/>
      <w:pPr>
        <w:ind w:left="1287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5">
    <w:nsid w:val="523618D5"/>
    <w:multiLevelType w:val="hybridMultilevel"/>
    <w:tmpl w:val="398864D8"/>
    <w:lvl w:ilvl="0" w:tplc="0A8269C6">
      <w:start w:val="2"/>
      <w:numFmt w:val="decimal"/>
      <w:lvlText w:val="%1."/>
      <w:lvlJc w:val="left"/>
      <w:pPr>
        <w:ind w:left="1362" w:hanging="7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>
    <w:nsid w:val="599A20F7"/>
    <w:multiLevelType w:val="hybridMultilevel"/>
    <w:tmpl w:val="B4BE6102"/>
    <w:lvl w:ilvl="0" w:tplc="9C6671F6">
      <w:start w:val="1"/>
      <w:numFmt w:val="bullet"/>
      <w:lvlText w:val="•"/>
      <w:lvlJc w:val="left"/>
      <w:pPr>
        <w:ind w:left="1287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>
    <w:nsid w:val="5F575F94"/>
    <w:multiLevelType w:val="hybridMultilevel"/>
    <w:tmpl w:val="FB6C1C02"/>
    <w:lvl w:ilvl="0" w:tplc="9C6671F6">
      <w:start w:val="1"/>
      <w:numFmt w:val="bullet"/>
      <w:lvlText w:val="•"/>
      <w:lvlJc w:val="left"/>
      <w:pPr>
        <w:ind w:left="1004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8">
    <w:nsid w:val="60445AF3"/>
    <w:multiLevelType w:val="hybridMultilevel"/>
    <w:tmpl w:val="CFAA5C14"/>
    <w:lvl w:ilvl="0" w:tplc="9C6671F6">
      <w:start w:val="1"/>
      <w:numFmt w:val="bullet"/>
      <w:lvlText w:val="•"/>
      <w:lvlJc w:val="left"/>
      <w:pPr>
        <w:ind w:left="1287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683A376F"/>
    <w:multiLevelType w:val="multilevel"/>
    <w:tmpl w:val="AA0ADD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DFF2525"/>
    <w:multiLevelType w:val="multilevel"/>
    <w:tmpl w:val="71148D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E201B7B"/>
    <w:multiLevelType w:val="multilevel"/>
    <w:tmpl w:val="0E263F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F166660"/>
    <w:multiLevelType w:val="multilevel"/>
    <w:tmpl w:val="625252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1EB1084"/>
    <w:multiLevelType w:val="multilevel"/>
    <w:tmpl w:val="9418D7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7D8C3937"/>
    <w:multiLevelType w:val="hybridMultilevel"/>
    <w:tmpl w:val="490E2C04"/>
    <w:lvl w:ilvl="0" w:tplc="9C6671F6">
      <w:start w:val="1"/>
      <w:numFmt w:val="bullet"/>
      <w:lvlText w:val="•"/>
      <w:lvlJc w:val="left"/>
      <w:pPr>
        <w:ind w:left="1287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>
    <w:nsid w:val="7E380697"/>
    <w:multiLevelType w:val="hybridMultilevel"/>
    <w:tmpl w:val="029679DE"/>
    <w:lvl w:ilvl="0" w:tplc="9C6671F6">
      <w:start w:val="1"/>
      <w:numFmt w:val="bullet"/>
      <w:lvlText w:val="•"/>
      <w:lvlJc w:val="left"/>
      <w:pPr>
        <w:ind w:left="1287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6"/>
        <w:szCs w:val="36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6">
    <w:nsid w:val="7E7F0F85"/>
    <w:multiLevelType w:val="multilevel"/>
    <w:tmpl w:val="2D3E1C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3"/>
  </w:num>
  <w:num w:numId="2">
    <w:abstractNumId w:val="23"/>
  </w:num>
  <w:num w:numId="3">
    <w:abstractNumId w:val="25"/>
  </w:num>
  <w:num w:numId="4">
    <w:abstractNumId w:val="27"/>
  </w:num>
  <w:num w:numId="5">
    <w:abstractNumId w:val="13"/>
  </w:num>
  <w:num w:numId="6">
    <w:abstractNumId w:val="15"/>
  </w:num>
  <w:num w:numId="7">
    <w:abstractNumId w:val="22"/>
  </w:num>
  <w:num w:numId="8">
    <w:abstractNumId w:val="6"/>
  </w:num>
  <w:num w:numId="9">
    <w:abstractNumId w:val="36"/>
  </w:num>
  <w:num w:numId="10">
    <w:abstractNumId w:val="20"/>
  </w:num>
  <w:num w:numId="11">
    <w:abstractNumId w:val="19"/>
  </w:num>
  <w:num w:numId="12">
    <w:abstractNumId w:val="9"/>
  </w:num>
  <w:num w:numId="13">
    <w:abstractNumId w:val="16"/>
  </w:num>
  <w:num w:numId="14">
    <w:abstractNumId w:val="32"/>
  </w:num>
  <w:num w:numId="15">
    <w:abstractNumId w:val="18"/>
  </w:num>
  <w:num w:numId="16">
    <w:abstractNumId w:val="7"/>
  </w:num>
  <w:num w:numId="17">
    <w:abstractNumId w:val="1"/>
  </w:num>
  <w:num w:numId="18">
    <w:abstractNumId w:val="12"/>
  </w:num>
  <w:num w:numId="19">
    <w:abstractNumId w:val="8"/>
  </w:num>
  <w:num w:numId="20">
    <w:abstractNumId w:val="29"/>
  </w:num>
  <w:num w:numId="21">
    <w:abstractNumId w:val="21"/>
  </w:num>
  <w:num w:numId="22">
    <w:abstractNumId w:val="30"/>
  </w:num>
  <w:num w:numId="23">
    <w:abstractNumId w:val="31"/>
  </w:num>
  <w:num w:numId="24">
    <w:abstractNumId w:val="17"/>
  </w:num>
  <w:num w:numId="25">
    <w:abstractNumId w:val="11"/>
  </w:num>
  <w:num w:numId="26">
    <w:abstractNumId w:val="10"/>
  </w:num>
  <w:num w:numId="27">
    <w:abstractNumId w:val="4"/>
  </w:num>
  <w:num w:numId="28">
    <w:abstractNumId w:val="5"/>
  </w:num>
  <w:num w:numId="29">
    <w:abstractNumId w:val="2"/>
  </w:num>
  <w:num w:numId="30">
    <w:abstractNumId w:val="28"/>
  </w:num>
  <w:num w:numId="31">
    <w:abstractNumId w:val="34"/>
  </w:num>
  <w:num w:numId="32">
    <w:abstractNumId w:val="0"/>
  </w:num>
  <w:num w:numId="33">
    <w:abstractNumId w:val="24"/>
  </w:num>
  <w:num w:numId="34">
    <w:abstractNumId w:val="14"/>
  </w:num>
  <w:num w:numId="35">
    <w:abstractNumId w:val="35"/>
  </w:num>
  <w:num w:numId="36">
    <w:abstractNumId w:val="3"/>
  </w:num>
  <w:num w:numId="37">
    <w:abstractNumId w:val="26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6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516F"/>
    <w:rsid w:val="000174C8"/>
    <w:rsid w:val="00065244"/>
    <w:rsid w:val="00085B1E"/>
    <w:rsid w:val="000E5D44"/>
    <w:rsid w:val="000F61B5"/>
    <w:rsid w:val="00107171"/>
    <w:rsid w:val="0014356D"/>
    <w:rsid w:val="00145C08"/>
    <w:rsid w:val="00146B09"/>
    <w:rsid w:val="001568E9"/>
    <w:rsid w:val="00177DDE"/>
    <w:rsid w:val="001A3240"/>
    <w:rsid w:val="001A37FE"/>
    <w:rsid w:val="001A623B"/>
    <w:rsid w:val="001B71C9"/>
    <w:rsid w:val="001D3E9B"/>
    <w:rsid w:val="001D40DD"/>
    <w:rsid w:val="00204325"/>
    <w:rsid w:val="0021212F"/>
    <w:rsid w:val="002268E9"/>
    <w:rsid w:val="00250E67"/>
    <w:rsid w:val="0025632E"/>
    <w:rsid w:val="0026341C"/>
    <w:rsid w:val="00264F09"/>
    <w:rsid w:val="00282FC4"/>
    <w:rsid w:val="002846AF"/>
    <w:rsid w:val="002860A5"/>
    <w:rsid w:val="00297604"/>
    <w:rsid w:val="002A21AB"/>
    <w:rsid w:val="002A4F2E"/>
    <w:rsid w:val="002B25E0"/>
    <w:rsid w:val="002C2522"/>
    <w:rsid w:val="002D2D03"/>
    <w:rsid w:val="002E04EA"/>
    <w:rsid w:val="00306253"/>
    <w:rsid w:val="0032620D"/>
    <w:rsid w:val="00326626"/>
    <w:rsid w:val="00332D4C"/>
    <w:rsid w:val="00334D2F"/>
    <w:rsid w:val="00350BBE"/>
    <w:rsid w:val="00376F5D"/>
    <w:rsid w:val="00380738"/>
    <w:rsid w:val="0039075F"/>
    <w:rsid w:val="003913EC"/>
    <w:rsid w:val="00397240"/>
    <w:rsid w:val="003A28EC"/>
    <w:rsid w:val="003B5A66"/>
    <w:rsid w:val="003C4AF0"/>
    <w:rsid w:val="003D145C"/>
    <w:rsid w:val="003E4D36"/>
    <w:rsid w:val="003F3020"/>
    <w:rsid w:val="003F39F1"/>
    <w:rsid w:val="00407BDD"/>
    <w:rsid w:val="004136D5"/>
    <w:rsid w:val="00433263"/>
    <w:rsid w:val="004731E3"/>
    <w:rsid w:val="00475C16"/>
    <w:rsid w:val="00487B97"/>
    <w:rsid w:val="004920BC"/>
    <w:rsid w:val="00493DDC"/>
    <w:rsid w:val="004B440B"/>
    <w:rsid w:val="004C0A4B"/>
    <w:rsid w:val="004D10F3"/>
    <w:rsid w:val="004D53F5"/>
    <w:rsid w:val="004F6CD4"/>
    <w:rsid w:val="005070E8"/>
    <w:rsid w:val="0052205B"/>
    <w:rsid w:val="00540EBC"/>
    <w:rsid w:val="0055208D"/>
    <w:rsid w:val="00564FAA"/>
    <w:rsid w:val="00573006"/>
    <w:rsid w:val="005807DE"/>
    <w:rsid w:val="005B22C0"/>
    <w:rsid w:val="005C7CB0"/>
    <w:rsid w:val="005E7533"/>
    <w:rsid w:val="00603721"/>
    <w:rsid w:val="00657FDD"/>
    <w:rsid w:val="00665A21"/>
    <w:rsid w:val="0067590E"/>
    <w:rsid w:val="00685DE5"/>
    <w:rsid w:val="00696D93"/>
    <w:rsid w:val="006A71A8"/>
    <w:rsid w:val="006C3B25"/>
    <w:rsid w:val="006C6F8B"/>
    <w:rsid w:val="006F6890"/>
    <w:rsid w:val="007051C9"/>
    <w:rsid w:val="0070755E"/>
    <w:rsid w:val="00711A55"/>
    <w:rsid w:val="00726D76"/>
    <w:rsid w:val="007274D5"/>
    <w:rsid w:val="0075553F"/>
    <w:rsid w:val="00765C1B"/>
    <w:rsid w:val="00767891"/>
    <w:rsid w:val="00776597"/>
    <w:rsid w:val="00790D40"/>
    <w:rsid w:val="007918F7"/>
    <w:rsid w:val="007C0119"/>
    <w:rsid w:val="007D5CD9"/>
    <w:rsid w:val="007F3D5C"/>
    <w:rsid w:val="00815C61"/>
    <w:rsid w:val="008232BC"/>
    <w:rsid w:val="008315FC"/>
    <w:rsid w:val="00843263"/>
    <w:rsid w:val="00853A92"/>
    <w:rsid w:val="00856152"/>
    <w:rsid w:val="00880FCE"/>
    <w:rsid w:val="008A15E9"/>
    <w:rsid w:val="008D3EA7"/>
    <w:rsid w:val="008E222E"/>
    <w:rsid w:val="008E3451"/>
    <w:rsid w:val="008F1F43"/>
    <w:rsid w:val="009071AE"/>
    <w:rsid w:val="00910F25"/>
    <w:rsid w:val="00920A39"/>
    <w:rsid w:val="00926C0A"/>
    <w:rsid w:val="0093299B"/>
    <w:rsid w:val="00933AA5"/>
    <w:rsid w:val="0095030A"/>
    <w:rsid w:val="009531B2"/>
    <w:rsid w:val="0096138A"/>
    <w:rsid w:val="00967EE2"/>
    <w:rsid w:val="00980B6D"/>
    <w:rsid w:val="009A1453"/>
    <w:rsid w:val="009D4E3C"/>
    <w:rsid w:val="00A005D5"/>
    <w:rsid w:val="00A00BCC"/>
    <w:rsid w:val="00A0446E"/>
    <w:rsid w:val="00A20761"/>
    <w:rsid w:val="00A62D03"/>
    <w:rsid w:val="00A817B6"/>
    <w:rsid w:val="00A8376B"/>
    <w:rsid w:val="00AD4157"/>
    <w:rsid w:val="00AD4D57"/>
    <w:rsid w:val="00AE41E0"/>
    <w:rsid w:val="00AE4A66"/>
    <w:rsid w:val="00AE5734"/>
    <w:rsid w:val="00B07ACD"/>
    <w:rsid w:val="00B21D94"/>
    <w:rsid w:val="00B237F6"/>
    <w:rsid w:val="00B33E88"/>
    <w:rsid w:val="00B6199A"/>
    <w:rsid w:val="00B63DBF"/>
    <w:rsid w:val="00B92AF1"/>
    <w:rsid w:val="00BA6857"/>
    <w:rsid w:val="00BB1182"/>
    <w:rsid w:val="00BB134E"/>
    <w:rsid w:val="00BB1813"/>
    <w:rsid w:val="00BB44E4"/>
    <w:rsid w:val="00BD3753"/>
    <w:rsid w:val="00C0036C"/>
    <w:rsid w:val="00C14175"/>
    <w:rsid w:val="00C2176C"/>
    <w:rsid w:val="00C53EF6"/>
    <w:rsid w:val="00C60073"/>
    <w:rsid w:val="00C60DC6"/>
    <w:rsid w:val="00C67BAB"/>
    <w:rsid w:val="00CA2D2B"/>
    <w:rsid w:val="00CB6406"/>
    <w:rsid w:val="00CD176D"/>
    <w:rsid w:val="00CD48DA"/>
    <w:rsid w:val="00CE28C0"/>
    <w:rsid w:val="00CE516F"/>
    <w:rsid w:val="00D051DD"/>
    <w:rsid w:val="00D21703"/>
    <w:rsid w:val="00D22E38"/>
    <w:rsid w:val="00D27CAF"/>
    <w:rsid w:val="00D35C33"/>
    <w:rsid w:val="00D41E23"/>
    <w:rsid w:val="00D65770"/>
    <w:rsid w:val="00D74571"/>
    <w:rsid w:val="00D76924"/>
    <w:rsid w:val="00D87A30"/>
    <w:rsid w:val="00DA7462"/>
    <w:rsid w:val="00DB3A55"/>
    <w:rsid w:val="00DB70A2"/>
    <w:rsid w:val="00DD2278"/>
    <w:rsid w:val="00DD261B"/>
    <w:rsid w:val="00DD2CCD"/>
    <w:rsid w:val="00DD557E"/>
    <w:rsid w:val="00DE3D28"/>
    <w:rsid w:val="00DE5F57"/>
    <w:rsid w:val="00DF193F"/>
    <w:rsid w:val="00E017B7"/>
    <w:rsid w:val="00E411C1"/>
    <w:rsid w:val="00E77A8D"/>
    <w:rsid w:val="00E87A89"/>
    <w:rsid w:val="00E95245"/>
    <w:rsid w:val="00EA45B9"/>
    <w:rsid w:val="00EA6CD0"/>
    <w:rsid w:val="00EB13CC"/>
    <w:rsid w:val="00ED30BD"/>
    <w:rsid w:val="00F10962"/>
    <w:rsid w:val="00F5376E"/>
    <w:rsid w:val="00F55279"/>
    <w:rsid w:val="00F569F7"/>
    <w:rsid w:val="00F84C94"/>
    <w:rsid w:val="00F951BD"/>
    <w:rsid w:val="00F97364"/>
    <w:rsid w:val="00FE0D0F"/>
    <w:rsid w:val="00FE0E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26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A2D2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84C9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84C94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3D145C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3D145C"/>
  </w:style>
  <w:style w:type="paragraph" w:styleId="a8">
    <w:name w:val="footer"/>
    <w:basedOn w:val="a"/>
    <w:link w:val="a9"/>
    <w:uiPriority w:val="99"/>
    <w:unhideWhenUsed/>
    <w:rsid w:val="003D145C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3D145C"/>
  </w:style>
  <w:style w:type="numbering" w:customStyle="1" w:styleId="1">
    <w:name w:val="Нет списка1"/>
    <w:next w:val="a2"/>
    <w:uiPriority w:val="99"/>
    <w:semiHidden/>
    <w:unhideWhenUsed/>
    <w:rsid w:val="00933AA5"/>
  </w:style>
  <w:style w:type="table" w:styleId="aa">
    <w:name w:val="Table Grid"/>
    <w:basedOn w:val="a1"/>
    <w:uiPriority w:val="59"/>
    <w:rsid w:val="00933AA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note text"/>
    <w:basedOn w:val="a"/>
    <w:link w:val="ac"/>
    <w:uiPriority w:val="99"/>
    <w:semiHidden/>
    <w:unhideWhenUsed/>
    <w:rsid w:val="00933AA5"/>
    <w:rPr>
      <w:sz w:val="20"/>
      <w:szCs w:val="20"/>
    </w:rPr>
  </w:style>
  <w:style w:type="character" w:customStyle="1" w:styleId="ac">
    <w:name w:val="Текст сноски Знак"/>
    <w:basedOn w:val="a0"/>
    <w:link w:val="ab"/>
    <w:uiPriority w:val="99"/>
    <w:semiHidden/>
    <w:rsid w:val="00933AA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d">
    <w:name w:val="footnote reference"/>
    <w:semiHidden/>
    <w:rsid w:val="00933AA5"/>
    <w:rPr>
      <w:rFonts w:cs="Times New Roman"/>
      <w:vertAlign w:val="superscript"/>
    </w:rPr>
  </w:style>
  <w:style w:type="numbering" w:customStyle="1" w:styleId="11">
    <w:name w:val="Нет списка11"/>
    <w:next w:val="a2"/>
    <w:uiPriority w:val="99"/>
    <w:semiHidden/>
    <w:unhideWhenUsed/>
    <w:rsid w:val="00933AA5"/>
  </w:style>
  <w:style w:type="character" w:styleId="ae">
    <w:name w:val="Hyperlink"/>
    <w:basedOn w:val="a0"/>
    <w:uiPriority w:val="99"/>
    <w:unhideWhenUsed/>
    <w:rsid w:val="00933AA5"/>
    <w:rPr>
      <w:color w:val="0000FF" w:themeColor="hyperlink"/>
      <w:u w:val="single"/>
    </w:rPr>
  </w:style>
  <w:style w:type="paragraph" w:styleId="af">
    <w:name w:val="Normal (Web)"/>
    <w:basedOn w:val="a"/>
    <w:uiPriority w:val="99"/>
    <w:unhideWhenUsed/>
    <w:rsid w:val="00DD261B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26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A2D2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84C9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84C94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3D145C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3D145C"/>
  </w:style>
  <w:style w:type="paragraph" w:styleId="a8">
    <w:name w:val="footer"/>
    <w:basedOn w:val="a"/>
    <w:link w:val="a9"/>
    <w:uiPriority w:val="99"/>
    <w:unhideWhenUsed/>
    <w:rsid w:val="003D145C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3D145C"/>
  </w:style>
  <w:style w:type="numbering" w:customStyle="1" w:styleId="1">
    <w:name w:val="Нет списка1"/>
    <w:next w:val="a2"/>
    <w:uiPriority w:val="99"/>
    <w:semiHidden/>
    <w:unhideWhenUsed/>
    <w:rsid w:val="00933AA5"/>
  </w:style>
  <w:style w:type="table" w:styleId="aa">
    <w:name w:val="Table Grid"/>
    <w:basedOn w:val="a1"/>
    <w:uiPriority w:val="59"/>
    <w:rsid w:val="00933AA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note text"/>
    <w:basedOn w:val="a"/>
    <w:link w:val="ac"/>
    <w:uiPriority w:val="99"/>
    <w:semiHidden/>
    <w:unhideWhenUsed/>
    <w:rsid w:val="00933AA5"/>
    <w:rPr>
      <w:sz w:val="20"/>
      <w:szCs w:val="20"/>
    </w:rPr>
  </w:style>
  <w:style w:type="character" w:customStyle="1" w:styleId="ac">
    <w:name w:val="Текст сноски Знак"/>
    <w:basedOn w:val="a0"/>
    <w:link w:val="ab"/>
    <w:uiPriority w:val="99"/>
    <w:semiHidden/>
    <w:rsid w:val="00933AA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d">
    <w:name w:val="footnote reference"/>
    <w:semiHidden/>
    <w:rsid w:val="00933AA5"/>
    <w:rPr>
      <w:rFonts w:cs="Times New Roman"/>
      <w:vertAlign w:val="superscript"/>
    </w:rPr>
  </w:style>
  <w:style w:type="numbering" w:customStyle="1" w:styleId="11">
    <w:name w:val="Нет списка11"/>
    <w:next w:val="a2"/>
    <w:uiPriority w:val="99"/>
    <w:semiHidden/>
    <w:unhideWhenUsed/>
    <w:rsid w:val="00933AA5"/>
  </w:style>
  <w:style w:type="character" w:styleId="ae">
    <w:name w:val="Hyperlink"/>
    <w:basedOn w:val="a0"/>
    <w:uiPriority w:val="99"/>
    <w:unhideWhenUsed/>
    <w:rsid w:val="00933AA5"/>
    <w:rPr>
      <w:color w:val="0000FF" w:themeColor="hyperlink"/>
      <w:u w:val="single"/>
    </w:rPr>
  </w:style>
  <w:style w:type="paragraph" w:styleId="af">
    <w:name w:val="Normal (Web)"/>
    <w:basedOn w:val="a"/>
    <w:uiPriority w:val="99"/>
    <w:unhideWhenUsed/>
    <w:rsid w:val="00DD261B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15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1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40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85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2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1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950859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609292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571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43658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59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827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05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951170">
          <w:marLeft w:val="0"/>
          <w:marRight w:val="0"/>
          <w:marTop w:val="150"/>
          <w:marBottom w:val="150"/>
          <w:divBdr>
            <w:top w:val="single" w:sz="18" w:space="0" w:color="FFFFFF"/>
            <w:left w:val="single" w:sz="18" w:space="0" w:color="FFFFFF"/>
            <w:bottom w:val="single" w:sz="18" w:space="0" w:color="FFFFFF"/>
            <w:right w:val="single" w:sz="18" w:space="0" w:color="FFFFFF"/>
          </w:divBdr>
        </w:div>
        <w:div w:id="1638300076">
          <w:marLeft w:val="0"/>
          <w:marRight w:val="0"/>
          <w:marTop w:val="150"/>
          <w:marBottom w:val="150"/>
          <w:divBdr>
            <w:top w:val="single" w:sz="18" w:space="0" w:color="FFFFFF"/>
            <w:left w:val="single" w:sz="18" w:space="0" w:color="FFFFFF"/>
            <w:bottom w:val="single" w:sz="18" w:space="0" w:color="FFFFFF"/>
            <w:right w:val="single" w:sz="18" w:space="0" w:color="FFFFFF"/>
          </w:divBdr>
        </w:div>
        <w:div w:id="1762288305">
          <w:marLeft w:val="0"/>
          <w:marRight w:val="0"/>
          <w:marTop w:val="150"/>
          <w:marBottom w:val="150"/>
          <w:divBdr>
            <w:top w:val="single" w:sz="18" w:space="0" w:color="FFFFFF"/>
            <w:left w:val="single" w:sz="18" w:space="0" w:color="FFFFFF"/>
            <w:bottom w:val="single" w:sz="18" w:space="0" w:color="FFFFFF"/>
            <w:right w:val="single" w:sz="18" w:space="0" w:color="FFFFFF"/>
          </w:divBdr>
        </w:div>
        <w:div w:id="1075279078">
          <w:marLeft w:val="0"/>
          <w:marRight w:val="0"/>
          <w:marTop w:val="150"/>
          <w:marBottom w:val="150"/>
          <w:divBdr>
            <w:top w:val="single" w:sz="18" w:space="0" w:color="FFFFFF"/>
            <w:left w:val="single" w:sz="18" w:space="0" w:color="FFFFFF"/>
            <w:bottom w:val="single" w:sz="18" w:space="0" w:color="FFFFFF"/>
            <w:right w:val="single" w:sz="18" w:space="0" w:color="FFFFFF"/>
          </w:divBdr>
        </w:div>
        <w:div w:id="1449394265">
          <w:marLeft w:val="0"/>
          <w:marRight w:val="0"/>
          <w:marTop w:val="150"/>
          <w:marBottom w:val="150"/>
          <w:divBdr>
            <w:top w:val="single" w:sz="18" w:space="0" w:color="FFFFFF"/>
            <w:left w:val="single" w:sz="18" w:space="0" w:color="FFFFFF"/>
            <w:bottom w:val="single" w:sz="18" w:space="0" w:color="FFFFFF"/>
            <w:right w:val="single" w:sz="18" w:space="0" w:color="FFFFFF"/>
          </w:divBdr>
        </w:div>
        <w:div w:id="1664619813">
          <w:marLeft w:val="0"/>
          <w:marRight w:val="0"/>
          <w:marTop w:val="150"/>
          <w:marBottom w:val="150"/>
          <w:divBdr>
            <w:top w:val="single" w:sz="18" w:space="0" w:color="FFFFFF"/>
            <w:left w:val="single" w:sz="18" w:space="0" w:color="FFFFFF"/>
            <w:bottom w:val="single" w:sz="18" w:space="0" w:color="FFFFFF"/>
            <w:right w:val="single" w:sz="18" w:space="0" w:color="FFFFFF"/>
          </w:divBdr>
        </w:div>
      </w:divsChild>
    </w:div>
    <w:div w:id="109971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213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3816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28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60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56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48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03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15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07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3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9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9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3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jpeg"/><Relationship Id="rId42" Type="http://schemas.openxmlformats.org/officeDocument/2006/relationships/image" Target="media/image32.jpeg"/><Relationship Id="rId47" Type="http://schemas.openxmlformats.org/officeDocument/2006/relationships/hyperlink" Target="http://powerbranding.ru/rynok/metod-rascheta-emkosti/" TargetMode="External"/><Relationship Id="rId63" Type="http://schemas.openxmlformats.org/officeDocument/2006/relationships/image" Target="media/image49.png"/><Relationship Id="rId68" Type="http://schemas.openxmlformats.org/officeDocument/2006/relationships/image" Target="media/image54.png"/><Relationship Id="rId84" Type="http://schemas.openxmlformats.org/officeDocument/2006/relationships/image" Target="media/image70.gif"/><Relationship Id="rId89" Type="http://schemas.openxmlformats.org/officeDocument/2006/relationships/image" Target="media/image75.png"/><Relationship Id="rId16" Type="http://schemas.openxmlformats.org/officeDocument/2006/relationships/image" Target="media/image9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28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74" Type="http://schemas.openxmlformats.org/officeDocument/2006/relationships/image" Target="media/image60.png"/><Relationship Id="rId79" Type="http://schemas.openxmlformats.org/officeDocument/2006/relationships/image" Target="media/image65.png"/><Relationship Id="rId5" Type="http://schemas.openxmlformats.org/officeDocument/2006/relationships/webSettings" Target="webSettings.xml"/><Relationship Id="rId90" Type="http://schemas.openxmlformats.org/officeDocument/2006/relationships/image" Target="media/image76.png"/><Relationship Id="rId95" Type="http://schemas.openxmlformats.org/officeDocument/2006/relationships/image" Target="media/image81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43" Type="http://schemas.openxmlformats.org/officeDocument/2006/relationships/hyperlink" Target="http://powerbranding.ru/reviews/uspeshnoe-repozicionirovanie-brenda/" TargetMode="External"/><Relationship Id="rId48" Type="http://schemas.openxmlformats.org/officeDocument/2006/relationships/hyperlink" Target="http://powerbranding.ru/video/competitve-advantage-kurs/" TargetMode="External"/><Relationship Id="rId64" Type="http://schemas.openxmlformats.org/officeDocument/2006/relationships/image" Target="media/image50.png"/><Relationship Id="rId69" Type="http://schemas.openxmlformats.org/officeDocument/2006/relationships/image" Target="media/image55.png"/><Relationship Id="rId80" Type="http://schemas.openxmlformats.org/officeDocument/2006/relationships/image" Target="media/image66.png"/><Relationship Id="rId85" Type="http://schemas.openxmlformats.org/officeDocument/2006/relationships/image" Target="media/image71.png"/><Relationship Id="rId3" Type="http://schemas.microsoft.com/office/2007/relationships/stylesWithEffects" Target="stylesWithEffect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yperlink" Target="https://center-yf.ru/data/Marketologu/marketingovyy-analiz.php" TargetMode="External"/><Relationship Id="rId38" Type="http://schemas.openxmlformats.org/officeDocument/2006/relationships/image" Target="media/image29.png"/><Relationship Id="rId46" Type="http://schemas.openxmlformats.org/officeDocument/2006/relationships/hyperlink" Target="http://powerbranding.ru/marketing_lessons/swot-analisys/" TargetMode="External"/><Relationship Id="rId59" Type="http://schemas.openxmlformats.org/officeDocument/2006/relationships/image" Target="media/image45.png"/><Relationship Id="rId67" Type="http://schemas.openxmlformats.org/officeDocument/2006/relationships/image" Target="media/image53.png"/><Relationship Id="rId20" Type="http://schemas.openxmlformats.org/officeDocument/2006/relationships/image" Target="media/image13.png"/><Relationship Id="rId41" Type="http://schemas.openxmlformats.org/officeDocument/2006/relationships/hyperlink" Target="http://powerbranding.ru/wp-content/uploads/2013/03/bcg-matrix2.jpg" TargetMode="External"/><Relationship Id="rId54" Type="http://schemas.openxmlformats.org/officeDocument/2006/relationships/image" Target="media/image40.png"/><Relationship Id="rId62" Type="http://schemas.openxmlformats.org/officeDocument/2006/relationships/image" Target="media/image48.png"/><Relationship Id="rId70" Type="http://schemas.openxmlformats.org/officeDocument/2006/relationships/image" Target="media/image56.png"/><Relationship Id="rId75" Type="http://schemas.openxmlformats.org/officeDocument/2006/relationships/image" Target="media/image61.png"/><Relationship Id="rId83" Type="http://schemas.openxmlformats.org/officeDocument/2006/relationships/image" Target="media/image69.png"/><Relationship Id="rId88" Type="http://schemas.openxmlformats.org/officeDocument/2006/relationships/image" Target="media/image74.png"/><Relationship Id="rId91" Type="http://schemas.openxmlformats.org/officeDocument/2006/relationships/image" Target="media/image77.png"/><Relationship Id="rId96" Type="http://schemas.openxmlformats.org/officeDocument/2006/relationships/image" Target="media/image8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7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3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73" Type="http://schemas.openxmlformats.org/officeDocument/2006/relationships/image" Target="media/image59.png"/><Relationship Id="rId78" Type="http://schemas.openxmlformats.org/officeDocument/2006/relationships/image" Target="media/image64.png"/><Relationship Id="rId81" Type="http://schemas.openxmlformats.org/officeDocument/2006/relationships/image" Target="media/image67.png"/><Relationship Id="rId86" Type="http://schemas.openxmlformats.org/officeDocument/2006/relationships/image" Target="media/image72.png"/><Relationship Id="rId94" Type="http://schemas.openxmlformats.org/officeDocument/2006/relationships/image" Target="media/image80.png"/><Relationship Id="rId9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0.jpeg"/><Relationship Id="rId34" Type="http://schemas.openxmlformats.org/officeDocument/2006/relationships/hyperlink" Target="https://center-yf.ru/data/ip/Rentabelnost.php" TargetMode="External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76" Type="http://schemas.openxmlformats.org/officeDocument/2006/relationships/image" Target="media/image62.png"/><Relationship Id="rId97" Type="http://schemas.openxmlformats.org/officeDocument/2006/relationships/image" Target="media/image83.png"/><Relationship Id="rId7" Type="http://schemas.openxmlformats.org/officeDocument/2006/relationships/endnotes" Target="endnotes.xml"/><Relationship Id="rId71" Type="http://schemas.openxmlformats.org/officeDocument/2006/relationships/image" Target="media/image57.png"/><Relationship Id="rId92" Type="http://schemas.openxmlformats.org/officeDocument/2006/relationships/image" Target="media/image78.png"/><Relationship Id="rId2" Type="http://schemas.openxmlformats.org/officeDocument/2006/relationships/styles" Target="styles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1.jpeg"/><Relationship Id="rId45" Type="http://schemas.openxmlformats.org/officeDocument/2006/relationships/image" Target="media/image34.png"/><Relationship Id="rId66" Type="http://schemas.openxmlformats.org/officeDocument/2006/relationships/image" Target="media/image52.png"/><Relationship Id="rId87" Type="http://schemas.openxmlformats.org/officeDocument/2006/relationships/image" Target="media/image73.png"/><Relationship Id="rId61" Type="http://schemas.openxmlformats.org/officeDocument/2006/relationships/image" Target="media/image47.png"/><Relationship Id="rId82" Type="http://schemas.openxmlformats.org/officeDocument/2006/relationships/image" Target="media/image68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3.gif"/><Relationship Id="rId35" Type="http://schemas.openxmlformats.org/officeDocument/2006/relationships/image" Target="media/image26.png"/><Relationship Id="rId56" Type="http://schemas.openxmlformats.org/officeDocument/2006/relationships/image" Target="media/image42.png"/><Relationship Id="rId77" Type="http://schemas.openxmlformats.org/officeDocument/2006/relationships/image" Target="media/image63.png"/><Relationship Id="rId100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image" Target="media/image37.png"/><Relationship Id="rId72" Type="http://schemas.openxmlformats.org/officeDocument/2006/relationships/image" Target="media/image58.png"/><Relationship Id="rId93" Type="http://schemas.openxmlformats.org/officeDocument/2006/relationships/image" Target="media/image79.png"/><Relationship Id="rId9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84</Pages>
  <Words>20738</Words>
  <Characters>118208</Characters>
  <Application>Microsoft Office Word</Application>
  <DocSecurity>0</DocSecurity>
  <Lines>985</Lines>
  <Paragraphs>277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138669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Вишенка</dc:creator>
  <cp:lastModifiedBy>Пользователь Windows</cp:lastModifiedBy>
  <cp:revision>2</cp:revision>
  <cp:lastPrinted>2019-08-28T07:27:00Z</cp:lastPrinted>
  <dcterms:created xsi:type="dcterms:W3CDTF">2020-09-15T15:13:00Z</dcterms:created>
  <dcterms:modified xsi:type="dcterms:W3CDTF">2020-09-15T15:13:00Z</dcterms:modified>
</cp:coreProperties>
</file>